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 w:val="0"/>
          <w:i w:val="0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 xml:space="preserve">A katasztrófák történelmi szerepe. 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>A katasztrófavédelem egységes rendszerének (tűzvédelem, polgári védelem, iparbiztonság) kialakulása Magyarországon.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>Katasztrófa törvényi fogalma. A katasztrófák típusai, csoportosításuk, jellemzőik. Magyarország katasztrófaveszélyeztetettsége.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 xml:space="preserve">A katasztrófavédelem helye és szerepe az ország védelmi, biztonsági rendszerében. 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Cs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>A katasztrófavédelem magyarországi szervezeti és irányítási rendszere.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Cs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>A katasztrófavédelem jogszabályi alapjai. A katasztrófavédelmi jogszabályok helye, szerepe a magyar jogrendben.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Cs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>A nemzetközi katasztrófavédelmi együttműködés rendszere (ENSZ, NATO, EU), hazánk részvétele a nemzetközi katasztrófavédelmi szervezetek tevékenységében.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Az környezeti katasztrófák, s azok főbb jellemzői. 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Cs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 xml:space="preserve">A Föld és a Magyarország földrengés veszélyeztetettsége. Globális lemez tektonika. Földrengések mérése, következmények felszámolása. 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Az árvizek, belvizek jellemzői. Magyarország ár- és belvízi veszélyeztetettsége. Árvízvédelmi létesítmények csoportosítása, jellemzői. 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A klímaváltozás és a szélsőséges időjárás okozta veszélyhelyzetek főbb jellemzői, a megelőzés, védekezés, és kárfelszámolás lehetséges módjai.  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A jelentős tűzesetek károsító, pusztító hatásai, következményei. A kialakult tűzkatasztrófa felszámolásával kapcsolatos főbb lépések.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A járványok típusai, jellemzői. A járványok felszámolásával kapcsolatos főbb feladatok.</w:t>
      </w:r>
    </w:p>
    <w:p w:rsidR="001D4FC2" w:rsidRDefault="001D4FC2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br w:type="page"/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lastRenderedPageBreak/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A kritikus infrastruktúra védelem (KIV) fogalma, ágazatai, feladatai. A KIV területei, eszközrendszere, folyamata, jogszabályi háttere. 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overflowPunct/>
        <w:autoSpaceDE/>
        <w:autoSpaceDN/>
        <w:adjustRightInd/>
        <w:ind w:left="714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A </w:t>
      </w:r>
      <w:proofErr w:type="spellStart"/>
      <w:r w:rsidRPr="00776E46">
        <w:rPr>
          <w:rFonts w:ascii="Times New Roman" w:hAnsi="Times New Roman"/>
          <w:b w:val="0"/>
          <w:i w:val="0"/>
          <w:szCs w:val="24"/>
        </w:rPr>
        <w:t>Seveso</w:t>
      </w:r>
      <w:proofErr w:type="spellEnd"/>
      <w:r w:rsidRPr="00776E46">
        <w:rPr>
          <w:rFonts w:ascii="Times New Roman" w:hAnsi="Times New Roman"/>
          <w:b w:val="0"/>
          <w:i w:val="0"/>
          <w:szCs w:val="24"/>
        </w:rPr>
        <w:t xml:space="preserve"> irányelvek, megjelenése és beillesztése a magyar jogrendbe. A veszélyes anyagokkal kapcsolatos súlyos ipari balesetek elleni védekezés szabályai, tartalma. </w:t>
      </w:r>
    </w:p>
    <w:p w:rsidR="00776E46" w:rsidRPr="00776E46" w:rsidRDefault="00776E46" w:rsidP="00B80DA7">
      <w:pPr>
        <w:pBdr>
          <w:top w:val="single" w:sz="4" w:space="1" w:color="auto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Cs/>
          <w:i w:val="0"/>
          <w:szCs w:val="24"/>
        </w:rPr>
        <w:t>Katasztrófavédelem I. II. és Katasztrófák következményeinek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Biztonsági jelentés, biztonsági elemzés, illetve a súlyos káresemény-elhárítási terv fő tartalmi és formai elemei, alkalmazása.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720"/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>A külső és belső védelmi tervek formai és tartalmi követelményei, alkalmazása.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A kémiai biztonság jogszabályi alapjai. A REACH rendelet főbb előírásai, a gyártó, az importőr és a továbbfelhasználók feladatai.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Nukleáris biztonság, a nukleáris baleset-elhárítás országos rendszere. A nukleáris baleset okozta károsító hatások. Monitoring rendszerek, védelmi zónák, a védelmi rendszabályok. Az INES skála jellemzői. 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A katasztrófavédelem feladatrendszere a megelőzés, az elhárítás, és a kárfelszámolás időszakaiban.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A Magyar Honvédség helye és szerepe a katasztrófák elleni védekezés hazai rendszerében.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B80DA7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B80DA7">
        <w:rPr>
          <w:rFonts w:ascii="Times New Roman" w:hAnsi="Times New Roman"/>
          <w:b w:val="0"/>
          <w:i w:val="0"/>
          <w:szCs w:val="24"/>
        </w:rPr>
        <w:t xml:space="preserve">A katasztrófák felszámolása során alkalmazható tűzoltó erők, azok feladatai. 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A katasztrófák felszámolásakor alkalmazható polgári védelmi szervezetek, azok feladatai. Az önkéntes mentőszervezetek alkalmazásának sajátosságai.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>Veszélyes anyag jelenlétében bekövetkező események elhárítása. Lakosságvédelmi intézkedések bevezetése.</w:t>
      </w:r>
    </w:p>
    <w:p w:rsidR="00776E46" w:rsidRPr="00776E46" w:rsidRDefault="00776E46" w:rsidP="00B80DA7">
      <w:pPr>
        <w:pBdr>
          <w:top w:val="single" w:sz="4" w:space="1" w:color="auto"/>
        </w:pBdr>
        <w:tabs>
          <w:tab w:val="left" w:pos="9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>Katasztrófavédelem I – II és Katasztrófakövetkezmények felszámolása</w:t>
      </w:r>
    </w:p>
    <w:p w:rsidR="00776E46" w:rsidRPr="00776E46" w:rsidRDefault="00776E46" w:rsidP="00AC7287">
      <w:pPr>
        <w:tabs>
          <w:tab w:val="left" w:pos="9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776E46">
        <w:rPr>
          <w:rFonts w:ascii="Times New Roman" w:hAnsi="Times New Roman"/>
          <w:b w:val="0"/>
          <w:i w:val="0"/>
          <w:szCs w:val="24"/>
        </w:rPr>
        <w:t xml:space="preserve">A lakosság és a polgári szervek riasztásának módjai, eszközei. A katasztrófavédelmi célú monitorig rendszerek. </w:t>
      </w:r>
      <w:proofErr w:type="spellStart"/>
      <w:r w:rsidRPr="00776E46">
        <w:rPr>
          <w:rFonts w:ascii="Times New Roman" w:hAnsi="Times New Roman"/>
          <w:b w:val="0"/>
          <w:i w:val="0"/>
          <w:szCs w:val="24"/>
        </w:rPr>
        <w:t>Mo</w:t>
      </w:r>
      <w:proofErr w:type="spellEnd"/>
      <w:r w:rsidRPr="00776E46"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 w:rsidRPr="00776E46">
        <w:rPr>
          <w:rFonts w:ascii="Times New Roman" w:hAnsi="Times New Roman"/>
          <w:b w:val="0"/>
          <w:i w:val="0"/>
          <w:szCs w:val="24"/>
        </w:rPr>
        <w:t>La</w:t>
      </w:r>
      <w:proofErr w:type="gramEnd"/>
      <w:r w:rsidRPr="00776E46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Pr="00776E46">
        <w:rPr>
          <w:rFonts w:ascii="Times New Roman" w:hAnsi="Times New Roman"/>
          <w:b w:val="0"/>
          <w:i w:val="0"/>
          <w:szCs w:val="24"/>
        </w:rPr>
        <w:t>Ri</w:t>
      </w:r>
      <w:proofErr w:type="spellEnd"/>
      <w:r w:rsidRPr="00776E46">
        <w:rPr>
          <w:rFonts w:ascii="Times New Roman" w:hAnsi="Times New Roman"/>
          <w:b w:val="0"/>
          <w:i w:val="0"/>
          <w:szCs w:val="24"/>
        </w:rPr>
        <w:t xml:space="preserve"> rendszer elemei, feladata.</w:t>
      </w:r>
    </w:p>
    <w:p w:rsidR="00F65D5D" w:rsidRPr="00776E46" w:rsidRDefault="00F65D5D" w:rsidP="00776E46"/>
    <w:sectPr w:rsidR="00F65D5D" w:rsidRPr="00776E46" w:rsidSect="00B95087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22" w:rsidRDefault="00807922">
      <w:r>
        <w:separator/>
      </w:r>
    </w:p>
  </w:endnote>
  <w:endnote w:type="continuationSeparator" w:id="0">
    <w:p w:rsidR="00807922" w:rsidRDefault="0080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22" w:rsidRDefault="00807922">
      <w:r>
        <w:separator/>
      </w:r>
    </w:p>
  </w:footnote>
  <w:footnote w:type="continuationSeparator" w:id="0">
    <w:p w:rsidR="00807922" w:rsidRDefault="0080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6A108D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6A108D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3012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6F3012">
      <w:rPr>
        <w:rFonts w:ascii="Times New Roman" w:hAnsi="Times New Roman"/>
        <w:i w:val="0"/>
        <w:iCs/>
        <w:szCs w:val="24"/>
      </w:rPr>
      <w:t>TÉMAKÖRÖK</w:t>
    </w:r>
  </w:p>
  <w:p w:rsidR="00192FD0" w:rsidRPr="00192FD0" w:rsidRDefault="00776E46" w:rsidP="00192FD0">
    <w:pPr>
      <w:jc w:val="center"/>
      <w:rPr>
        <w:rFonts w:ascii="Times New Roman" w:hAnsi="Times New Roman"/>
        <w:b w:val="0"/>
        <w:bCs/>
        <w:i w:val="0"/>
        <w:szCs w:val="24"/>
      </w:rPr>
    </w:pPr>
    <w:r>
      <w:rPr>
        <w:rFonts w:ascii="Times New Roman" w:hAnsi="Times New Roman"/>
        <w:bCs/>
        <w:i w:val="0"/>
        <w:szCs w:val="24"/>
      </w:rPr>
      <w:t>Katasztrófavédelem I – II és Katasztrófakövetkezmények felszámolása</w:t>
    </w:r>
  </w:p>
  <w:p w:rsidR="00756F89" w:rsidRPr="00192FD0" w:rsidRDefault="00192FD0" w:rsidP="00192FD0">
    <w:pPr>
      <w:jc w:val="center"/>
      <w:rPr>
        <w:rFonts w:ascii="Times New Roman" w:hAnsi="Times New Roman"/>
        <w:b w:val="0"/>
        <w:i w:val="0"/>
        <w:iCs/>
        <w:szCs w:val="24"/>
      </w:rPr>
    </w:pPr>
    <w:r w:rsidRPr="00192FD0">
      <w:rPr>
        <w:rFonts w:ascii="Times New Roman" w:hAnsi="Times New Roman"/>
        <w:bCs/>
        <w:i w:val="0"/>
        <w:szCs w:val="24"/>
      </w:rPr>
      <w:t>201</w:t>
    </w:r>
    <w:r w:rsidR="00006460">
      <w:rPr>
        <w:rFonts w:ascii="Times New Roman" w:hAnsi="Times New Roman"/>
        <w:bCs/>
        <w:i w:val="0"/>
        <w:szCs w:val="24"/>
      </w:rPr>
      <w:t>8</w:t>
    </w:r>
    <w:r w:rsidRPr="00192FD0">
      <w:rPr>
        <w:rFonts w:ascii="Times New Roman" w:hAnsi="Times New Roman"/>
        <w:bCs/>
        <w:i w:val="0"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47D"/>
    <w:multiLevelType w:val="hybridMultilevel"/>
    <w:tmpl w:val="743451EC"/>
    <w:lvl w:ilvl="0" w:tplc="33C8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047A5"/>
    <w:multiLevelType w:val="hybridMultilevel"/>
    <w:tmpl w:val="C08EB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6460"/>
    <w:rsid w:val="00037E50"/>
    <w:rsid w:val="000442FB"/>
    <w:rsid w:val="00083294"/>
    <w:rsid w:val="000C0E81"/>
    <w:rsid w:val="000C12F9"/>
    <w:rsid w:val="000C37A5"/>
    <w:rsid w:val="000C4889"/>
    <w:rsid w:val="000F021C"/>
    <w:rsid w:val="000F498E"/>
    <w:rsid w:val="00111C6E"/>
    <w:rsid w:val="00180450"/>
    <w:rsid w:val="00192FD0"/>
    <w:rsid w:val="001A4B67"/>
    <w:rsid w:val="001D4FC2"/>
    <w:rsid w:val="001E656F"/>
    <w:rsid w:val="001F00A1"/>
    <w:rsid w:val="001F5C27"/>
    <w:rsid w:val="0020290D"/>
    <w:rsid w:val="00214D33"/>
    <w:rsid w:val="0022640F"/>
    <w:rsid w:val="00277430"/>
    <w:rsid w:val="002D076B"/>
    <w:rsid w:val="00310267"/>
    <w:rsid w:val="00325039"/>
    <w:rsid w:val="00343F29"/>
    <w:rsid w:val="0034786F"/>
    <w:rsid w:val="00364458"/>
    <w:rsid w:val="00370631"/>
    <w:rsid w:val="00383BD1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512370"/>
    <w:rsid w:val="00520786"/>
    <w:rsid w:val="005C43B4"/>
    <w:rsid w:val="005D4D5F"/>
    <w:rsid w:val="006226C8"/>
    <w:rsid w:val="00647E85"/>
    <w:rsid w:val="006579DB"/>
    <w:rsid w:val="00666C0D"/>
    <w:rsid w:val="00695561"/>
    <w:rsid w:val="00695D59"/>
    <w:rsid w:val="006A108D"/>
    <w:rsid w:val="006B7786"/>
    <w:rsid w:val="006C0F42"/>
    <w:rsid w:val="006F3012"/>
    <w:rsid w:val="00744E43"/>
    <w:rsid w:val="00747068"/>
    <w:rsid w:val="00756F89"/>
    <w:rsid w:val="00776E46"/>
    <w:rsid w:val="007A7EA4"/>
    <w:rsid w:val="007E4FA7"/>
    <w:rsid w:val="007F6ACC"/>
    <w:rsid w:val="00807922"/>
    <w:rsid w:val="008276C2"/>
    <w:rsid w:val="00831AE7"/>
    <w:rsid w:val="008411D2"/>
    <w:rsid w:val="00851729"/>
    <w:rsid w:val="008613D1"/>
    <w:rsid w:val="0088162C"/>
    <w:rsid w:val="008A1F6A"/>
    <w:rsid w:val="008A2F9D"/>
    <w:rsid w:val="008D3F63"/>
    <w:rsid w:val="008D5E06"/>
    <w:rsid w:val="008E102E"/>
    <w:rsid w:val="008F159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C42AA"/>
    <w:rsid w:val="009D35DA"/>
    <w:rsid w:val="009F23A9"/>
    <w:rsid w:val="009F532F"/>
    <w:rsid w:val="00A11C72"/>
    <w:rsid w:val="00A20552"/>
    <w:rsid w:val="00A33687"/>
    <w:rsid w:val="00A959F6"/>
    <w:rsid w:val="00AA6910"/>
    <w:rsid w:val="00AB2D3D"/>
    <w:rsid w:val="00AC7287"/>
    <w:rsid w:val="00AE25A3"/>
    <w:rsid w:val="00AE741C"/>
    <w:rsid w:val="00B4294F"/>
    <w:rsid w:val="00B56366"/>
    <w:rsid w:val="00B80DA7"/>
    <w:rsid w:val="00B95087"/>
    <w:rsid w:val="00BC06FD"/>
    <w:rsid w:val="00BC4624"/>
    <w:rsid w:val="00BC6F85"/>
    <w:rsid w:val="00BE5A92"/>
    <w:rsid w:val="00C25EFD"/>
    <w:rsid w:val="00C30A02"/>
    <w:rsid w:val="00C326F1"/>
    <w:rsid w:val="00C53248"/>
    <w:rsid w:val="00C70AA2"/>
    <w:rsid w:val="00C80D2D"/>
    <w:rsid w:val="00C81BE9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83740"/>
    <w:rsid w:val="00D84D92"/>
    <w:rsid w:val="00D93FD3"/>
    <w:rsid w:val="00DB0044"/>
    <w:rsid w:val="00E31BBC"/>
    <w:rsid w:val="00EE071A"/>
    <w:rsid w:val="00EE3855"/>
    <w:rsid w:val="00EE5DAA"/>
    <w:rsid w:val="00F0205C"/>
    <w:rsid w:val="00F048C4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3D10-A2A0-405C-819A-1C8BA0BA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SibalinI</cp:lastModifiedBy>
  <cp:revision>6</cp:revision>
  <cp:lastPrinted>2013-03-07T08:04:00Z</cp:lastPrinted>
  <dcterms:created xsi:type="dcterms:W3CDTF">2018-02-15T10:05:00Z</dcterms:created>
  <dcterms:modified xsi:type="dcterms:W3CDTF">2018-02-19T14:41:00Z</dcterms:modified>
</cp:coreProperties>
</file>