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4582">
      <w:pPr>
        <w:jc w:val="both"/>
        <w:rPr>
          <w:sz w:val="28"/>
          <w:szCs w:val="28"/>
        </w:rPr>
      </w:pPr>
      <w:bookmarkStart w:id="0" w:name="_GoBack"/>
      <w:bookmarkEnd w:id="0"/>
    </w:p>
    <w:p w:rsidR="00000000" w:rsidRDefault="00894582">
      <w:pPr>
        <w:pStyle w:val="FCm"/>
        <w:spacing w:before="240"/>
      </w:pPr>
      <w:r>
        <w:t>45/2020. (XII. 16.) BM rendelet</w:t>
      </w:r>
    </w:p>
    <w:p w:rsidR="00000000" w:rsidRDefault="00894582">
      <w:pPr>
        <w:pStyle w:val="FCm"/>
        <w:spacing w:before="240"/>
      </w:pPr>
      <w:r>
        <w:t>a belügyminiszter irányítása alatt álló egyes rendvédelmi feladatokat ellátó szerveknél foglalkoztatott hivatásos állomány és rendvéde</w:t>
      </w:r>
      <w:r>
        <w:t>lmi igazgatási alkalmazotti állomány alkalmasságvizsgálatáról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rendvédelmi feladatokat ellátó szervek hivatásos állományának szolgálati jogviszonyáról szóló 2015. évi XLII. törvény 341. § (1) bekezdés 13. pont </w:t>
      </w: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c)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alpontjában, valamint 342/A.</w:t>
      </w:r>
      <w:r>
        <w:rPr>
          <w:sz w:val="28"/>
          <w:szCs w:val="28"/>
        </w:rPr>
        <w:t xml:space="preserve"> § (1) bekezdés </w:t>
      </w: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pontjában kapott felhatalmazás alapján, a Kormány tagjainak feladat- és hatáskörér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94/2018. (V. 22.) Korm. rendelet 40. § (1) bekezdés 2., 8., 19. és 20. pontjában meghatározott feladatkörömben eljárva,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108. § és a 112. § tekin</w:t>
      </w:r>
      <w:r>
        <w:rPr>
          <w:sz w:val="28"/>
          <w:szCs w:val="28"/>
        </w:rPr>
        <w:t xml:space="preserve">tetében a rendvédelmi feladatokat ellátó szervek hivatásos állományának szolgálati jogviszonyáról szóló 2015. évi XLII. törvény 341. § (1) bekezdés 13. pont </w:t>
      </w:r>
      <w:r>
        <w:rPr>
          <w:i/>
          <w:iCs/>
          <w:sz w:val="28"/>
          <w:szCs w:val="28"/>
        </w:rPr>
        <w:t xml:space="preserve">i) </w:t>
      </w:r>
      <w:r>
        <w:rPr>
          <w:sz w:val="28"/>
          <w:szCs w:val="28"/>
        </w:rPr>
        <w:t>alpontjában kapott felhatalmazás alapján, a Kormány tagjainak feladat- és hatáskörér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94/</w:t>
      </w:r>
      <w:r>
        <w:rPr>
          <w:sz w:val="28"/>
          <w:szCs w:val="28"/>
        </w:rPr>
        <w:t>2018. (V. 22.) Korm. rendelet 40. § (1) bekezdés 2., 8. és 20. pontjában meghatározott feladatkörömben eljárva,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114. § és a 115. § tekintetében a rendvédelmi feladatokat ellátó szervek hivatásos állományának szolgálati jogviszonyáról szóló 2015. évi XLII</w:t>
      </w:r>
      <w:r>
        <w:rPr>
          <w:sz w:val="28"/>
          <w:szCs w:val="28"/>
        </w:rPr>
        <w:t xml:space="preserve">. törvény 341. § (1) bekezdés 18. pont </w:t>
      </w: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alpontjában kapott felhatalmazás alapján, a Kormány tagjainak feladat- és hatáskörér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94/2018. (V. 22.) Korm. rendelet 40. § (1) bekezdés 2., 8. és 20. pontjában meghatározott feladatkörömben eljárva,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116-</w:t>
      </w:r>
      <w:r>
        <w:rPr>
          <w:sz w:val="28"/>
          <w:szCs w:val="28"/>
        </w:rPr>
        <w:t xml:space="preserve">120. § tekintetében a rendvédelmi feladatokat ellátó szervek hivatásos állományának szolgálati jogviszonyáról szóló 2015. évi XLII. törvény 341. § (1) bekezdés 6. pont </w:t>
      </w: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alpontjában kapott felhatalmazás alapján, a Kormány tagjainak feladat- és hatáskörér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94/2018. (V. 22.) Korm. rendelet 40. § (1) bekezdés 2., 8., 19. és 20. pontjában meghatározott feladatkörömben eljárva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ket rendelem el: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I.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ÁLTALÁNOS RENDELKEZÉSEK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1. A rendelet hatálya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§ </w:t>
      </w:r>
      <w:r>
        <w:rPr>
          <w:sz w:val="28"/>
          <w:szCs w:val="28"/>
        </w:rPr>
        <w:t>(1) E rendelet hatálya - a (2)-(5) beke</w:t>
      </w:r>
      <w:r>
        <w:rPr>
          <w:sz w:val="28"/>
          <w:szCs w:val="28"/>
        </w:rPr>
        <w:t xml:space="preserve">zdésben foglalt kivétellel - a rendvédelmi feladatokat ellátó szervek hivatásos állományának szolgálati jogviszonyáról szóló 2015. évi XLII. törvény (a továbbiakban: Hszt.) 1. § (1) bekezdés </w:t>
      </w:r>
      <w:r>
        <w:rPr>
          <w:i/>
          <w:iCs/>
          <w:sz w:val="28"/>
          <w:szCs w:val="28"/>
        </w:rPr>
        <w:t xml:space="preserve">a)-f) </w:t>
      </w:r>
      <w:r>
        <w:rPr>
          <w:sz w:val="28"/>
          <w:szCs w:val="28"/>
        </w:rPr>
        <w:t xml:space="preserve">pontja </w:t>
      </w:r>
      <w:r>
        <w:rPr>
          <w:sz w:val="28"/>
          <w:szCs w:val="28"/>
        </w:rPr>
        <w:lastRenderedPageBreak/>
        <w:t>szerinti, a miniszter irányítása alatt álló rendvéde</w:t>
      </w:r>
      <w:r>
        <w:rPr>
          <w:sz w:val="28"/>
          <w:szCs w:val="28"/>
        </w:rPr>
        <w:t>lmi feladatokat ellátó szervre és ezen rendvédelmi feladatokat ellátó szervvel hivatásos szolgálati jogviszonyban álló személyre, valamint az ezen rendvédelmi feladatokat ellátó szerv hivatásos állományába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személyre terjed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III. Fejezet</w:t>
      </w:r>
      <w:r>
        <w:rPr>
          <w:sz w:val="28"/>
          <w:szCs w:val="28"/>
        </w:rPr>
        <w:t xml:space="preserve"> hatálya a rendvédelmi oktatási intézményre, a rendvédelmi oktatási intézménybe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tanulóra, a tisztjelöltnek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személyre, valamint a Hszt. 1. § (1) bekezdés </w:t>
      </w:r>
      <w:r>
        <w:rPr>
          <w:i/>
          <w:iCs/>
          <w:sz w:val="28"/>
          <w:szCs w:val="28"/>
        </w:rPr>
        <w:t xml:space="preserve">a)-f) </w:t>
      </w:r>
      <w:r>
        <w:rPr>
          <w:sz w:val="28"/>
          <w:szCs w:val="28"/>
        </w:rPr>
        <w:t xml:space="preserve">pontja szerinti, a miniszter irányítása alatt álló rendvédelmi feladatokat </w:t>
      </w:r>
      <w:r>
        <w:rPr>
          <w:sz w:val="28"/>
          <w:szCs w:val="28"/>
        </w:rPr>
        <w:t>ellátó szervre és ezen rendvédelmi feladatokat ellátó szerv tisztjelöltjére terjed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A IV. Fejezet hatálya a Hszt. 1. § (1) bekezdés </w:t>
      </w:r>
      <w:r>
        <w:rPr>
          <w:i/>
          <w:iCs/>
          <w:sz w:val="28"/>
          <w:szCs w:val="28"/>
        </w:rPr>
        <w:t xml:space="preserve">a)-f)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pontja szerinti, a miniszter irányítása alatt álló rendvédelmi feladatokat ellátó szervre, az ezen rendvédelmi feladatokat ellátó szervnél rendvédelmi igazgatási szolgálati jogviszonyban (a továbbiakban: igazgatási jogviszony) foglalkoztatott rendvédelmi i</w:t>
      </w:r>
      <w:r>
        <w:rPr>
          <w:sz w:val="28"/>
          <w:szCs w:val="28"/>
        </w:rPr>
        <w:t>gazgatási alkalmazottra (a továbbiakban: rendvédelmi alkalmazott) terjed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Az V. Fejezet hatálya a Hszt. 1. § (1) bekezdés </w:t>
      </w:r>
      <w:r>
        <w:rPr>
          <w:i/>
          <w:iCs/>
          <w:sz w:val="28"/>
          <w:szCs w:val="28"/>
        </w:rPr>
        <w:t xml:space="preserve">a)-f)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pontja szerinti, a miniszter irányítása alatt álló rendvédelmi feladatokat ellátó szervre és ezen rendvédelmi felad</w:t>
      </w:r>
      <w:r>
        <w:rPr>
          <w:sz w:val="28"/>
          <w:szCs w:val="28"/>
        </w:rPr>
        <w:t>atokat ellátó szervvel hivatásos szolgálati jogviszonyban álló személyre terjed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A VI. Fejezet hatálya a Hszt. 1. § (1) bekezdés </w:t>
      </w:r>
      <w:r>
        <w:rPr>
          <w:i/>
          <w:iCs/>
          <w:sz w:val="28"/>
          <w:szCs w:val="28"/>
        </w:rPr>
        <w:t xml:space="preserve">a)-f) </w:t>
      </w:r>
      <w:r>
        <w:rPr>
          <w:sz w:val="28"/>
          <w:szCs w:val="28"/>
        </w:rPr>
        <w:t>pontja szerinti, a miniszter irányítása alatt álló rendvédelmi feladatokat ellátó szervre és ezen rendvédelmi fela</w:t>
      </w:r>
      <w:r>
        <w:rPr>
          <w:sz w:val="28"/>
          <w:szCs w:val="28"/>
        </w:rPr>
        <w:t>datokat ellátó szervvel hivatásos szolgálati jogviszonyban álló személyre terjed ki.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2. Értelmez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rendelkezések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§ </w:t>
      </w:r>
      <w:r>
        <w:rPr>
          <w:sz w:val="28"/>
          <w:szCs w:val="28"/>
        </w:rPr>
        <w:t>E rendelet alkalmazásában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alkalmasságvizsgálat: </w:t>
      </w:r>
      <w:r>
        <w:rPr>
          <w:sz w:val="28"/>
          <w:szCs w:val="28"/>
        </w:rPr>
        <w:t>a hivatásos állomány tagjának, 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nek, továbbá a rendvédel</w:t>
      </w:r>
      <w:r>
        <w:rPr>
          <w:sz w:val="28"/>
          <w:szCs w:val="28"/>
        </w:rPr>
        <w:t>mi oktatási intézménybe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olyan vizsgálata, amelynek célja annak megállapítása, hogy a vizsgált személy megfelel-e a hivatásos szolgálat általános vagy az adott szolgálati beosztásban ellátandó feladat specialitásaihoz igazodó alkalmassági köve</w:t>
      </w:r>
      <w:r>
        <w:rPr>
          <w:sz w:val="28"/>
          <w:szCs w:val="28"/>
        </w:rPr>
        <w:t>telményeinek, alkalmas-e a fokozott megterheléssel és igénybevétellel járó tevékenységek elvégzésére,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egészségfejlesztés: </w:t>
      </w:r>
      <w:r>
        <w:rPr>
          <w:sz w:val="28"/>
          <w:szCs w:val="28"/>
        </w:rPr>
        <w:t>olyan, az egyén testi és lelki egészségi állapotának javítását célzó tevékenységek összessége, amelyek kívül esnek a kifejezetten g</w:t>
      </w:r>
      <w:r>
        <w:rPr>
          <w:sz w:val="28"/>
          <w:szCs w:val="28"/>
        </w:rPr>
        <w:t>yógyító tevékenységeken; jelenti egyrészt a rendvédelmi szerv oldaláról az egészséggel kapcsolatos szervezetfejlesztési, támogatási, egészségnevelési, mentálhigiénés tevékenységeket, másrészt a hivatásos állomány tagja oldaláról a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zés, az önsegítés é</w:t>
      </w:r>
      <w:r>
        <w:rPr>
          <w:sz w:val="28"/>
          <w:szCs w:val="28"/>
        </w:rPr>
        <w:t>rdekében tett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feszítéseket,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 xml:space="preserve">felülvizsgálati eljárás: </w:t>
      </w:r>
      <w:r>
        <w:rPr>
          <w:sz w:val="28"/>
          <w:szCs w:val="28"/>
        </w:rPr>
        <w:t xml:space="preserve">a rendvédelmi szerv hivatásos állományának egészségi alkalmasságvizsgálata során másodfokon született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az egészségi alkalmasság megítélésére irányuló eljárás,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illes</w:t>
      </w:r>
      <w:r>
        <w:rPr>
          <w:i/>
          <w:iCs/>
          <w:sz w:val="28"/>
          <w:szCs w:val="28"/>
        </w:rPr>
        <w:t xml:space="preserve">zkedésvizsgálat: </w:t>
      </w:r>
      <w:r>
        <w:rPr>
          <w:sz w:val="28"/>
          <w:szCs w:val="28"/>
        </w:rPr>
        <w:t>az alkalmasságvizsgálat részét képez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vizsgálat, amelynek során a vizsgált személynek a meghatározott szakterülethez vagy szolgálati </w:t>
      </w:r>
      <w:r>
        <w:rPr>
          <w:sz w:val="28"/>
          <w:szCs w:val="28"/>
        </w:rPr>
        <w:lastRenderedPageBreak/>
        <w:t>beosztáshoz köt</w:t>
      </w:r>
      <w:r>
        <w:rPr>
          <w:sz w:val="28"/>
          <w:szCs w:val="28"/>
        </w:rPr>
        <w:t>ő</w:t>
      </w:r>
      <w:r>
        <w:rPr>
          <w:sz w:val="28"/>
          <w:szCs w:val="28"/>
        </w:rPr>
        <w:t>d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re meghatározott kompetenciaelvárásoknak való megfelelése kerül értékelésre,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ka</w:t>
      </w:r>
      <w:r>
        <w:rPr>
          <w:i/>
          <w:iCs/>
          <w:sz w:val="28"/>
          <w:szCs w:val="28"/>
        </w:rPr>
        <w:t xml:space="preserve">tegória-váltás: </w:t>
      </w:r>
      <w:r>
        <w:rPr>
          <w:sz w:val="28"/>
          <w:szCs w:val="28"/>
        </w:rPr>
        <w:t>a hivatásos szolgálati jogviszony olyan módosítása, amely az alkalmasságvizsgálati kategóriák közötti váltást eredményez,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 xml:space="preserve">kategóriafeltétel: </w:t>
      </w:r>
      <w:r>
        <w:rPr>
          <w:sz w:val="28"/>
          <w:szCs w:val="28"/>
        </w:rPr>
        <w:t>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a minden esetben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teljesítend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minimumfeltételen tú</w:t>
      </w:r>
      <w:r>
        <w:rPr>
          <w:sz w:val="28"/>
          <w:szCs w:val="28"/>
        </w:rPr>
        <w:t>l meghatározott, az alkalmasságvizsgálati kategóriához kapcsolódó egészségi, pszichológiai és fizikai követelmény,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 xml:space="preserve">kompetencia: </w:t>
      </w:r>
      <w:r>
        <w:rPr>
          <w:sz w:val="28"/>
          <w:szCs w:val="28"/>
        </w:rPr>
        <w:t>a rendvédelmi szerv feladatainak hatékony elvégzéséhez szükséges készségek és képességek együttese, továbbá mindazon személye</w:t>
      </w:r>
      <w:r>
        <w:rPr>
          <w:sz w:val="28"/>
          <w:szCs w:val="28"/>
        </w:rPr>
        <w:t>s jellemz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összessége, amelyek kihatással lehetnek a szolgálatteljesítésre; a kompetencia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alap kompetencia,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irányítói kompetencia,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kompetencia,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azzal, hogy ezek egymásra épülnek,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i/>
          <w:iCs/>
          <w:sz w:val="28"/>
          <w:szCs w:val="28"/>
        </w:rPr>
        <w:t xml:space="preserve">kompetenciavizsgálat: </w:t>
      </w:r>
      <w:r>
        <w:rPr>
          <w:sz w:val="28"/>
          <w:szCs w:val="28"/>
        </w:rPr>
        <w:t>a pszichológiai alk</w:t>
      </w:r>
      <w:r>
        <w:rPr>
          <w:sz w:val="28"/>
          <w:szCs w:val="28"/>
        </w:rPr>
        <w:t>almasságvizsgálat részét képez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illeszkedésvizsgálat egyik eleme, amelynek típusai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alapkompetencia-vizsgálat,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irányítóikompetencia-vizsgálat,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ikompetencia-vizsgálat,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i/>
          <w:iCs/>
          <w:sz w:val="28"/>
          <w:szCs w:val="28"/>
        </w:rPr>
        <w:t xml:space="preserve">minimumfeltétel: </w:t>
      </w:r>
      <w:r>
        <w:rPr>
          <w:sz w:val="28"/>
          <w:szCs w:val="28"/>
        </w:rPr>
        <w:t>azon egészségi, pszichológiai és fizik</w:t>
      </w:r>
      <w:r>
        <w:rPr>
          <w:sz w:val="28"/>
          <w:szCs w:val="28"/>
        </w:rPr>
        <w:t>ai alkalmasságkategória követelmény, amelynek minden hivatásos állományban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személynek meg kell felelnie,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/>
          <w:iCs/>
          <w:sz w:val="28"/>
          <w:szCs w:val="28"/>
        </w:rPr>
        <w:t xml:space="preserve">miniszter: </w:t>
      </w:r>
      <w:r>
        <w:rPr>
          <w:sz w:val="28"/>
          <w:szCs w:val="28"/>
        </w:rPr>
        <w:t>a belügyminiszter,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i/>
          <w:iCs/>
          <w:sz w:val="28"/>
          <w:szCs w:val="28"/>
        </w:rPr>
        <w:t xml:space="preserve">minisztérium: </w:t>
      </w:r>
      <w:r>
        <w:rPr>
          <w:sz w:val="28"/>
          <w:szCs w:val="28"/>
        </w:rPr>
        <w:t>a miniszter által vezetett minisztérium,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i/>
          <w:iCs/>
          <w:sz w:val="28"/>
          <w:szCs w:val="28"/>
        </w:rPr>
        <w:t xml:space="preserve">rendvédelmi alapellátó orvos: </w:t>
      </w:r>
      <w:r>
        <w:rPr>
          <w:sz w:val="28"/>
          <w:szCs w:val="28"/>
        </w:rPr>
        <w:t xml:space="preserve">a vizsgált személy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egészségi alkalmasságvizsgálatának elvégzésére jogosult orvos,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i/>
          <w:iCs/>
          <w:sz w:val="28"/>
          <w:szCs w:val="28"/>
        </w:rPr>
        <w:t xml:space="preserve">rendvédelmi alapellátó pszichológus: </w:t>
      </w:r>
      <w:r>
        <w:rPr>
          <w:sz w:val="28"/>
          <w:szCs w:val="28"/>
        </w:rPr>
        <w:t>a vizsgált személy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pszichológiai alkalmasságvizsgálatának elvégzésére jogosult pszichológus,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i/>
          <w:iCs/>
          <w:sz w:val="28"/>
          <w:szCs w:val="28"/>
        </w:rPr>
        <w:t xml:space="preserve">rendvédelmi szerv: </w:t>
      </w:r>
      <w:r>
        <w:rPr>
          <w:sz w:val="28"/>
          <w:szCs w:val="28"/>
        </w:rPr>
        <w:t>a miniszter irányítása alá tartozó rendvédelmi feladatokat ellátó szerv,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i/>
          <w:iCs/>
          <w:sz w:val="28"/>
          <w:szCs w:val="28"/>
        </w:rPr>
        <w:t>rendvédelmi szerv vezet</w:t>
      </w:r>
      <w:r>
        <w:rPr>
          <w:i/>
          <w:iCs/>
          <w:sz w:val="28"/>
          <w:szCs w:val="28"/>
        </w:rPr>
        <w:t>ő</w:t>
      </w:r>
      <w:r>
        <w:rPr>
          <w:i/>
          <w:iCs/>
          <w:sz w:val="28"/>
          <w:szCs w:val="28"/>
        </w:rPr>
        <w:t xml:space="preserve">je: </w:t>
      </w:r>
      <w:r>
        <w:rPr>
          <w:sz w:val="28"/>
          <w:szCs w:val="28"/>
        </w:rPr>
        <w:t>a rendvédelmi szerv országos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igazgatója és országos parancsnoka,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i/>
          <w:iCs/>
          <w:sz w:val="28"/>
          <w:szCs w:val="28"/>
        </w:rPr>
        <w:t xml:space="preserve">sportszakember: </w:t>
      </w:r>
      <w:r>
        <w:rPr>
          <w:sz w:val="28"/>
          <w:szCs w:val="28"/>
        </w:rPr>
        <w:t>a rendvédelmi szervnek a sport területén képesítéshez kötött tevékenységek gyakorlásához szükséges képesítések jegyzékér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kormányrendelet szerinti, egészségmeg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sportfoglalkozások, edzésprogramok vezetésére jogosító képesítéssel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va</w:t>
      </w:r>
      <w:r>
        <w:rPr>
          <w:sz w:val="28"/>
          <w:szCs w:val="28"/>
        </w:rPr>
        <w:t>gy fizikai alkalmasság felmérésében legalább kétéves sportszakmai tapasztalattal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foglalkoztatottja,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i/>
          <w:iCs/>
          <w:sz w:val="28"/>
          <w:szCs w:val="28"/>
        </w:rPr>
        <w:t xml:space="preserve">személyügyi szerv: </w:t>
      </w:r>
      <w:r>
        <w:rPr>
          <w:sz w:val="28"/>
          <w:szCs w:val="28"/>
        </w:rPr>
        <w:t>az állományilletékes parancsnok vagy a munkáltatói intézkedés meghozatalára javaslattételi, kezdeményezési vagy kinevezési</w:t>
      </w:r>
      <w:r>
        <w:rPr>
          <w:sz w:val="28"/>
          <w:szCs w:val="28"/>
        </w:rPr>
        <w:t xml:space="preserve"> joggal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parancsnok vagy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alárendeltségében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annak munkáltatói döntéseit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készít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nyilvántartó és rendszerez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szervezeti elem, amelynek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az e rendeletben szabályozott munkáltatói intézkedéseket megalapozó eljárások</w:t>
      </w:r>
      <w:r>
        <w:rPr>
          <w:sz w:val="28"/>
          <w:szCs w:val="28"/>
        </w:rPr>
        <w:t xml:space="preserve"> jogszer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>ségéért, valamint a munkáltatói intézkedések szakszer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készítéséért.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II.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A HIVATÁSOS ÁLLOMÁNY ALKALMASSÁGVIZSGÁLATA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3. Az alkalmasságvizsgálatok rendszere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§ </w:t>
      </w:r>
      <w:r>
        <w:rPr>
          <w:sz w:val="28"/>
          <w:szCs w:val="28"/>
        </w:rPr>
        <w:t>(1) A szolgálati követelmények érvényre juttatása érdekében a hivatásos állo</w:t>
      </w:r>
      <w:r>
        <w:rPr>
          <w:sz w:val="28"/>
          <w:szCs w:val="28"/>
        </w:rPr>
        <w:t>mány tagjának hivatásos szolgálatra, valamint az egyes szolgálati beosztásra való alkalmasságát, egészségi, pszichológiai és fizikai állapotát a hivatásos szolgálati jogviszony létesítését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és annak fennállása alatt alkalmasságvizsgálat keretében</w:t>
      </w:r>
      <w:r>
        <w:rPr>
          <w:sz w:val="28"/>
          <w:szCs w:val="28"/>
        </w:rPr>
        <w:t xml:space="preserve"> rendszeresen vizsgálni és véleményezni kell.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 tartalmát tekintve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pszichológiai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fizikai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alkalmasságvizsgálat.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§ </w:t>
      </w:r>
      <w:r>
        <w:rPr>
          <w:sz w:val="28"/>
          <w:szCs w:val="28"/>
        </w:rPr>
        <w:t>Az alkalmasságvizsgálatok típusai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kategória-váltáshoz kapcsolódó,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külszolgálathoz kapcsolódó,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a soron kívüli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az ismételt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alkalmasságvizsgálat.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Az alkalmasságvizsgála</w:t>
      </w:r>
      <w:r>
        <w:rPr>
          <w:sz w:val="28"/>
          <w:szCs w:val="28"/>
        </w:rPr>
        <w:t>t Kétlépcs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Integrált Alkalmasságvizsgálati Rendszerben (a továbbiakban: KLIR) valósul meg.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KLIR alapelvei 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alkalmasságvizsgálat a betöltend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vagy a betöltött szolgálati beosztáshoz igazodik,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egészségi, pszichológiai és fizi</w:t>
      </w:r>
      <w:r>
        <w:rPr>
          <w:sz w:val="28"/>
          <w:szCs w:val="28"/>
        </w:rPr>
        <w:t>kai minimumfeltételeknek, valamint az adott alkalmasságvizsgálati kategóriához kapcsolódó kategóriafeltételeknek való együttes megfelelés az alkalmasság alapfeltétele,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vizsgált személy hivatásos állományba való felvételével, illetve szolgálati beosztá</w:t>
      </w:r>
      <w:r>
        <w:rPr>
          <w:sz w:val="28"/>
          <w:szCs w:val="28"/>
        </w:rPr>
        <w:t>sba helyezésével kapcsolatos döntést - ha a minimumfeltételek és a kategóriafeltételek együttesen teljesültek - az egyes alkalmasságvizsgálatok eredményeinek ismeretében a munkáltatói jogkör gyakorlója hozza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támogatás és a fejleszthet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 keretéb</w:t>
      </w:r>
      <w:r>
        <w:rPr>
          <w:sz w:val="28"/>
          <w:szCs w:val="28"/>
        </w:rPr>
        <w:t>en a rendvédelmi szerv feladata, hogy megtegye a szükséges intézkedéseket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da) </w:t>
      </w:r>
      <w:r>
        <w:rPr>
          <w:sz w:val="28"/>
          <w:szCs w:val="28"/>
        </w:rPr>
        <w:t>az egészségfejlesztés és egészségmeg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rzés, valamint a hivatásos állomány tagjának mentálhigiénés támogatása,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db) </w:t>
      </w:r>
      <w:r>
        <w:rPr>
          <w:sz w:val="28"/>
          <w:szCs w:val="28"/>
        </w:rPr>
        <w:t>az egyéni továbbképzési rendszer keretében a kompetenciák fejlesztése,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dc) </w:t>
      </w:r>
      <w:r>
        <w:rPr>
          <w:sz w:val="28"/>
          <w:szCs w:val="28"/>
        </w:rPr>
        <w:t>a fizikai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nléti állapot fenntartása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§ </w:t>
      </w:r>
      <w:r>
        <w:rPr>
          <w:sz w:val="28"/>
          <w:szCs w:val="28"/>
        </w:rPr>
        <w:t xml:space="preserve">Nem kerül sor alkalmasságvizsgálatra a hivatásos állomány azon tagja esetében, aki a Hszt. 77. § (1)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>f</w:t>
      </w:r>
      <w:r>
        <w:rPr>
          <w:i/>
          <w:iCs/>
          <w:sz w:val="28"/>
          <w:szCs w:val="28"/>
        </w:rPr>
        <w:t xml:space="preserve">)-k) </w:t>
      </w:r>
      <w:r>
        <w:rPr>
          <w:sz w:val="28"/>
          <w:szCs w:val="28"/>
        </w:rPr>
        <w:t>pontja szerinti rendelkezési állományban van, de nem tölt be szolgálati beosztást, esetükben alkalmasságvizsgálatra kizárólag a rendelkezési állomány megsz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nése esetén 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§ </w:t>
      </w:r>
      <w:r>
        <w:rPr>
          <w:sz w:val="28"/>
          <w:szCs w:val="28"/>
        </w:rPr>
        <w:t>A KLIR-t a rendvédelmi szerv a Komplex Kompetencia Alapú Kiválasztá</w:t>
      </w:r>
      <w:r>
        <w:rPr>
          <w:sz w:val="28"/>
          <w:szCs w:val="28"/>
        </w:rPr>
        <w:t>si és Képzési Rendszer (a továbbiakban: KOMP-rendszer) elnevezés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informatikai keretrendszer igénybevételével hajtja végre.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§ </w:t>
      </w:r>
      <w:r>
        <w:rPr>
          <w:sz w:val="28"/>
          <w:szCs w:val="28"/>
        </w:rPr>
        <w:t>(1) A KOMP-rendszer igénybevétele során a KLIR végrehajtása érdekében a rendvédelmi szerv 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általa törvény alapján a</w:t>
      </w:r>
      <w:r>
        <w:rPr>
          <w:sz w:val="28"/>
          <w:szCs w:val="28"/>
        </w:rPr>
        <w:t xml:space="preserve"> hivatásos állomány tagjáról és a hivatásos állományába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kezelt adatokat használja fel: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név,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rendfokozat,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születési név,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születési hely,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anyja születési neve,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társadalombiztosítási azonosító jel,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lakóhely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i) </w:t>
      </w:r>
      <w:r>
        <w:rPr>
          <w:sz w:val="28"/>
          <w:szCs w:val="28"/>
        </w:rPr>
        <w:t>iskolai végzettség,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j) </w:t>
      </w:r>
      <w:r>
        <w:rPr>
          <w:sz w:val="28"/>
          <w:szCs w:val="28"/>
        </w:rPr>
        <w:t>az egyes alkalmasságvizsgálatok rész-, összesített és végeredményei, valamint az alkalmassági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sítéseket tartalmazó dokumentumok.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KOMP-rendszer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biztosítja a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vizsgálandó pszichológiai kompetenciák mérésére </w:t>
      </w:r>
      <w:r>
        <w:rPr>
          <w:sz w:val="28"/>
          <w:szCs w:val="28"/>
        </w:rPr>
        <w:t>alkalmas tesztrendszerek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ködését, a tesztek felvételét és kiértékelését,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biztosítja az egyéni továbbképzési rendszerrel való közvetlen kapcsolatot,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séget ad egyéni és összesített vélemények, jelentések és elemzések elkészítésére.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KOMP-r</w:t>
      </w:r>
      <w:r>
        <w:rPr>
          <w:sz w:val="28"/>
          <w:szCs w:val="28"/>
        </w:rPr>
        <w:t>endszerben a hivatásos állomány személyi és szolgálati alapadatai a személyügyi alapnyilvántartás alapján, a Hszt. 107. §-a figyelembevételével kerülnek felhasználásra.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KOMP-rendszerben folyamatosan, de legkés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 az alkalmasságvizsgálati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dá</w:t>
      </w:r>
      <w:r>
        <w:rPr>
          <w:sz w:val="28"/>
          <w:szCs w:val="28"/>
        </w:rPr>
        <w:t>tumát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negyedév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hónapjának 15-éig rögzíteni kell az elvégzett alkalmasságvizsgálatokra vonatkozó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§ </w:t>
      </w:r>
      <w:r>
        <w:rPr>
          <w:sz w:val="28"/>
          <w:szCs w:val="28"/>
        </w:rPr>
        <w:t>(1) A KOMP-rendszerben rögzített adatokhoz való hozzáférést a jogosultságok differenciált kiosztásával kell biztosítani.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h</w:t>
      </w:r>
      <w:r>
        <w:rPr>
          <w:sz w:val="28"/>
          <w:szCs w:val="28"/>
        </w:rPr>
        <w:t>ivatásos állomány tagjának az alkalmasság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sítéséhez kapcsolódó adatait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hivatásos állomány tagja,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állományilletékes parancsnok, a munkáltatói jogkör gyakorlására jogosult más személy és a személyügyi szerv,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kizárólag a részére biztosított informatikai hozzáférésen keresztül ismerheti meg.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KOMP-rendszer a pszichológiai kompetenciák mérésére használt felületen a pszichológiai vizs</w:t>
      </w:r>
      <w:r>
        <w:rPr>
          <w:sz w:val="28"/>
          <w:szCs w:val="28"/>
        </w:rPr>
        <w:t>gálati adatokat elkülönítetten kezeli, ahhoz kizárólag a pszichológiai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részére biztosítható hozzáférés. Ezen felületr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kizárólag a kompetenciamérés eredményei tehet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más személyek részére hozzáférhet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vé.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hivatás</w:t>
      </w:r>
      <w:r>
        <w:rPr>
          <w:sz w:val="28"/>
          <w:szCs w:val="28"/>
        </w:rPr>
        <w:t>os állomány tagjának egyéni továbbképzése részeként az egyéni továbbképzési terv kompetenciafejlesztési feladatainak meghatározására az alkalmasságvizsgálatok során rendszeres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közönként végrehajtott kompetenciamérés eredményei alapján 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§ </w:t>
      </w:r>
      <w:r>
        <w:rPr>
          <w:sz w:val="28"/>
          <w:szCs w:val="28"/>
        </w:rPr>
        <w:t>H</w:t>
      </w:r>
      <w:r>
        <w:rPr>
          <w:sz w:val="28"/>
          <w:szCs w:val="28"/>
        </w:rPr>
        <w:t>a a hivatásos állomány tagjának alkalmasságvizsgálata során az orvos, a pszichológus vagy a sportszakember a vizsgált személy egészségi, pszichológiai, illetve fizikai állapotában az alkalmasságot kedvez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tlenül befolyásoló változásokat tapasztal, gondozási</w:t>
      </w:r>
      <w:r>
        <w:rPr>
          <w:sz w:val="28"/>
          <w:szCs w:val="28"/>
        </w:rPr>
        <w:t>, fejlesztési programot javasol azok kiküszöbölésére.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4. A Tanácsadó Testület és az Alkalmasságvizsgálati Szakmai Protokoll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§ </w:t>
      </w:r>
      <w:r>
        <w:rPr>
          <w:sz w:val="28"/>
          <w:szCs w:val="28"/>
        </w:rPr>
        <w:t>(1) A Tanácsadó Testület a miniszter alkalmasságvizsgálatokkal összefügg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feladatainak ellátását segít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14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álló szakmai</w:t>
      </w:r>
      <w:r>
        <w:rPr>
          <w:sz w:val="28"/>
          <w:szCs w:val="28"/>
        </w:rPr>
        <w:t xml:space="preserve"> testület.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Tanácsadó Testület többségi szavazással dönt. Szavazategyenl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 esetén az elnök szavazata dönt.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Tanácsadó Testület a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ködési rendjének szabályait a miniszter által jóváhagyott ügyrendjében állapítja meg.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Tanácsadó Testület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ködésével összefügg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feltételeket a miniszter biztosítja.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§ </w:t>
      </w:r>
      <w:r>
        <w:rPr>
          <w:sz w:val="28"/>
          <w:szCs w:val="28"/>
        </w:rPr>
        <w:t>(1) A Tanácsadó Testület elnökét és titkárát a miniszter nevezi ki a minisztérium állományából.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Tanácsadó Testület elnöke, valamint a felülvizsgáló egység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orvosa a Tanácsadó Tes</w:t>
      </w:r>
      <w:r>
        <w:rPr>
          <w:sz w:val="28"/>
          <w:szCs w:val="28"/>
        </w:rPr>
        <w:t>tület tagja.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Tanácsadó Testület további 12 tagját a rendvédelmi szervek által felkért személyek alkotják az alábbi összetétel szerint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országos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rf</w:t>
      </w:r>
      <w:r>
        <w:rPr>
          <w:sz w:val="28"/>
          <w:szCs w:val="28"/>
        </w:rPr>
        <w:t>ő</w:t>
      </w:r>
      <w:r>
        <w:rPr>
          <w:sz w:val="28"/>
          <w:szCs w:val="28"/>
        </w:rPr>
        <w:t>kapitány egy orvost, egy pszichológust és egy sportszakembert,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büntetés-végrehajtás országos</w:t>
      </w:r>
      <w:r>
        <w:rPr>
          <w:sz w:val="28"/>
          <w:szCs w:val="28"/>
        </w:rPr>
        <w:t xml:space="preserve"> parancsnoka egy orvost, egy pszichológust és egy sportszakembert,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hivatásos katasztrófavédelmi szerv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igazgatója egy orvost, egy pszichológust és egy sportszakembert,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bels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ű</w:t>
      </w:r>
      <w:r>
        <w:rPr>
          <w:sz w:val="28"/>
          <w:szCs w:val="28"/>
        </w:rPr>
        <w:t>nmegel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zési és b</w:t>
      </w:r>
      <w:r>
        <w:rPr>
          <w:sz w:val="28"/>
          <w:szCs w:val="28"/>
        </w:rPr>
        <w:t>ű</w:t>
      </w:r>
      <w:r>
        <w:rPr>
          <w:sz w:val="28"/>
          <w:szCs w:val="28"/>
        </w:rPr>
        <w:t>nfelderítési feladatokat ellátó szerv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igazgatója e</w:t>
      </w:r>
      <w:r>
        <w:rPr>
          <w:sz w:val="28"/>
          <w:szCs w:val="28"/>
        </w:rPr>
        <w:t>gy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terrorizmust elhárító szerv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igazgatója egy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az idegenrendészeti szerv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igazgatója egy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delegál.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Tanácsadó Testület tagjának az delegálható, aki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fels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végzettséggel rendelkezik,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orvos esetében szakvizsgával, pszic</w:t>
      </w:r>
      <w:r>
        <w:rPr>
          <w:sz w:val="28"/>
          <w:szCs w:val="28"/>
        </w:rPr>
        <w:t>hológus esetében szakvizsgával vagy szakpszichológusi szakképzettséggel rendelkezik,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az adott szakterületen legalább tízéves szakmai gyakorlattal rendelkezik,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rendvédelmi szakterületen szerzett legalább ötéves szakmai gyakorlattal rendelkezik,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jelöléséhez hozzájárul.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§ </w:t>
      </w:r>
      <w:r>
        <w:rPr>
          <w:sz w:val="28"/>
          <w:szCs w:val="28"/>
        </w:rPr>
        <w:t>(1) Az Alkalmasságvizsgálati Szakmai Protokoll az alkalmasságvizsgálatok végrehajtását segít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módszertani szakmai dokumentum. Az Alkalmasságvizsgálati Szakmai Protokollt a Tanácsadó Testület véleményezését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rendvéd</w:t>
      </w:r>
      <w:r>
        <w:rPr>
          <w:sz w:val="28"/>
          <w:szCs w:val="28"/>
        </w:rPr>
        <w:t>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adja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Alkalmasságvizsgálati Szakmai Protokoll határozza meg az egyes alkalmasságvizsgálatok vizsgálati módszertanát, amely magában foglalja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alkalmazandó vizsgálati módszerek leírását az e rendeletben meghatározott elvárá</w:t>
      </w:r>
      <w:r>
        <w:rPr>
          <w:sz w:val="28"/>
          <w:szCs w:val="28"/>
        </w:rPr>
        <w:t>sokra figyelemmel,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eredmények kiértékelési módszertanát, amely a pszichológiai vizsgálatok tekintetében az alkalmazott vizsgáló eljárások eredményeinek kritériumszintjét is magában foglalja,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az eredmények alapján az alkalmasságvizsgálati véleményt tartalmazó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kialakításának a szabályait.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Alkalmasságvizsgálati Szakmai Protokollban kell rögzíteni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prevenciós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 tartalmát,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betegségekre, kezelésekre, kórel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</w:t>
      </w:r>
      <w:r>
        <w:rPr>
          <w:sz w:val="28"/>
          <w:szCs w:val="28"/>
        </w:rPr>
        <w:t>ényekre vonatkozó egészségügyi szakmai kérdéseket.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5. Az alkalmasságvizsgálati kategóriák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§ </w:t>
      </w:r>
      <w:r>
        <w:rPr>
          <w:sz w:val="28"/>
          <w:szCs w:val="28"/>
        </w:rPr>
        <w:t>(1) A szolgálati beosztásokat szerepkörökbe kell besorolni, amely során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szolgálatellátás sajátosságaiból adódó valóságos és rendszeresen felmerül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- az éle</w:t>
      </w:r>
      <w:r>
        <w:rPr>
          <w:sz w:val="28"/>
          <w:szCs w:val="28"/>
        </w:rPr>
        <w:t>tet, testi épséget, egészséget fenyeget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- kockázatot,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fegyverrel való szolgálatteljesítés, a fegyverhasználattal vagy annak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ségével járó helyzetek gyakoriságát,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szolgálatteljesítés küls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körülményeit,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 xml:space="preserve">a szolgálat ellátásához kapcsolódó </w:t>
      </w:r>
      <w:r>
        <w:rPr>
          <w:sz w:val="28"/>
          <w:szCs w:val="28"/>
        </w:rPr>
        <w:t>bels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körülmények, rezsimszabályok szigorúságát, kötöttségét,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szakmai irányításból adódó többletfelel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sséget, magasabb szakmai követelményeket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kell figyelembe venni.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szolgálati beosztások szerepkörök szerint az alábbi alkalmasságvizsgál</w:t>
      </w:r>
      <w:r>
        <w:rPr>
          <w:sz w:val="28"/>
          <w:szCs w:val="28"/>
        </w:rPr>
        <w:t>ati kategóriákba sorolhatók: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I. kategória: az a tiszti vagy tiszthelyettesi besorolási osztályba tartozó támogató szerepkör, amely nem tartozik az V. kategóriába,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II. kategória: az a tiszti vagy tiszthelyettesi besorolási osztályba tartozó adminisztr</w:t>
      </w:r>
      <w:r>
        <w:rPr>
          <w:sz w:val="28"/>
          <w:szCs w:val="28"/>
        </w:rPr>
        <w:t>atív vagy hatósági szerepkör, amely nem tartozik a VI. kategóriába,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III. kategória: az a tiszti vagy tiszthelyettesi besorolási osztályba tartozó beavatkozó vagy intézked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szerepkör, amely nem tartozik a VII. kategóriába,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IV. kategória: az a tiszti v</w:t>
      </w:r>
      <w:r>
        <w:rPr>
          <w:sz w:val="28"/>
          <w:szCs w:val="28"/>
        </w:rPr>
        <w:t>agy tiszthelyettesi besorolási osztályba tartozó speciális szerepkör, amely nem tartozik a VIII. kategóriába,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V. kategória: a tiszti vagy tiszthelyettesi besorolási osztályba tartozó támogató szerepkör, ha a közvetlen irányítása alatt a személyi állomán</w:t>
      </w:r>
      <w:r>
        <w:rPr>
          <w:sz w:val="28"/>
          <w:szCs w:val="28"/>
        </w:rPr>
        <w:t>y több tagja látja el feladatát,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VI. kategória: a tiszti vagy tiszthelyettesi besorolási osztályba tartozó adminisztratív vagy hatósági szerepkör, ha a közvetlen irányítása alatt a személyi állomány több tagja látja el feladatát,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VII. kategória: a ti</w:t>
      </w:r>
      <w:r>
        <w:rPr>
          <w:sz w:val="28"/>
          <w:szCs w:val="28"/>
        </w:rPr>
        <w:t>szti vagy tiszthelyettesi besorolási osztályba tartozó beavatkozó vagy intézked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szerepkör, ha a közvetlen irányítása alatt a személyi állomány több tagja látja el feladatát,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VIII. kategória: a tiszti vagy tiszthelyettesi besorolási osztályba tartozó sp</w:t>
      </w:r>
      <w:r>
        <w:rPr>
          <w:sz w:val="28"/>
          <w:szCs w:val="28"/>
        </w:rPr>
        <w:t>eciális szerepkör, ha a közvetlen irányítása alatt a személyi állomány több tagja látja el feladatát,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i) </w:t>
      </w:r>
      <w:r>
        <w:rPr>
          <w:sz w:val="28"/>
          <w:szCs w:val="28"/>
        </w:rPr>
        <w:t>IX. kategória: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besorolási osztályba tartozó támogató szerepkör,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j) </w:t>
      </w:r>
      <w:r>
        <w:rPr>
          <w:sz w:val="28"/>
          <w:szCs w:val="28"/>
        </w:rPr>
        <w:t>X. kategória: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besorolási osztályba tartozó adminisztratív vagy h</w:t>
      </w:r>
      <w:r>
        <w:rPr>
          <w:sz w:val="28"/>
          <w:szCs w:val="28"/>
        </w:rPr>
        <w:t>atósági szerepkör,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k) </w:t>
      </w:r>
      <w:r>
        <w:rPr>
          <w:sz w:val="28"/>
          <w:szCs w:val="28"/>
        </w:rPr>
        <w:t>XI. kategória: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besorolási osztályba tartozó beavatkozó vagy intézked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szerepkör,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l) </w:t>
      </w:r>
      <w:r>
        <w:rPr>
          <w:sz w:val="28"/>
          <w:szCs w:val="28"/>
        </w:rPr>
        <w:t>XII. kategória: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besorolási osztályba tartozó speciális szerepkör.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§ </w:t>
      </w:r>
      <w:r>
        <w:rPr>
          <w:sz w:val="28"/>
          <w:szCs w:val="28"/>
        </w:rPr>
        <w:t xml:space="preserve">(1) Az alkalmasságvizsgálatot a fogadó szervnél betöltött </w:t>
      </w:r>
      <w:r>
        <w:rPr>
          <w:sz w:val="28"/>
          <w:szCs w:val="28"/>
        </w:rPr>
        <w:t>szolgálati beosztáshoz tartozó alkalmasságvizsgálati kategória szerint kell elvégezni a rendvédelmi szerv hivatásos állományának azon tagja esetében, aki szolgálati beosztásba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vezényléssel másik rendvédelmi szervnél teljesít szolgálatot.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rendvédelmi szerv hivatásos állományának azon - az (1) bekezdés hatálya alá nem tartozó - tagját, aki vezényléssel a Hszt. 51. § (2) vagy (3) bekezdésében meghatározott szervnél teljesít szolgálatot, az I. alkalmasságvizsgálati kategóriába,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</w:t>
      </w:r>
      <w:r>
        <w:rPr>
          <w:sz w:val="28"/>
          <w:szCs w:val="28"/>
        </w:rPr>
        <w:t>eosztás esetén a IX. alkalmasságvizsgálati kategóriába kell besorolni, amelynek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végrehajtásáról az a rendvédelmi szerv gondoskodik, amelynél a hivatásos állomány tagja rendelkezési állományban van.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 Hszt. 320-3</w:t>
      </w:r>
      <w:r>
        <w:rPr>
          <w:sz w:val="28"/>
          <w:szCs w:val="28"/>
        </w:rPr>
        <w:t>26. §-a szerinti különleges foglalkoztatási állományának tagját az I. alkalmasságvizsgálati kategóriába kell besorolni.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§ </w:t>
      </w:r>
      <w:r>
        <w:rPr>
          <w:sz w:val="28"/>
          <w:szCs w:val="28"/>
        </w:rPr>
        <w:t>(1) Ezen alcím alkalmazásában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adminisztratív vagy hatósági szerepkör: </w:t>
      </w:r>
      <w:r>
        <w:rPr>
          <w:sz w:val="28"/>
          <w:szCs w:val="28"/>
        </w:rPr>
        <w:t>a rendvédelmi szerv alapfeladatába tartozó adminisztratív</w:t>
      </w:r>
      <w:r>
        <w:rPr>
          <w:sz w:val="28"/>
          <w:szCs w:val="28"/>
        </w:rPr>
        <w:t xml:space="preserve"> vagy hatósági feladatok ellátására rendszeresített olyan szolgálati beosztás, amely nagyrészt bels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térben végzett szellemi munkával, alapvet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hivatali rendben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szolgálatteljesítéssel, valamint könny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vagy közepesen nehéz fizikai és pszichikai me</w:t>
      </w:r>
      <w:r>
        <w:rPr>
          <w:sz w:val="28"/>
          <w:szCs w:val="28"/>
        </w:rPr>
        <w:t>gterheléssel jár,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b) beavatkozó vagy intézked</w:t>
      </w:r>
      <w:r>
        <w:rPr>
          <w:i/>
          <w:iCs/>
          <w:sz w:val="28"/>
          <w:szCs w:val="28"/>
        </w:rPr>
        <w:t>ő</w:t>
      </w:r>
      <w:r>
        <w:rPr>
          <w:i/>
          <w:iCs/>
          <w:sz w:val="28"/>
          <w:szCs w:val="28"/>
        </w:rPr>
        <w:t xml:space="preserve"> szerepkör: </w:t>
      </w:r>
      <w:r>
        <w:rPr>
          <w:sz w:val="28"/>
          <w:szCs w:val="28"/>
        </w:rPr>
        <w:t>a rendvédelmi szerv alapfeladatába tartozó feladatok ellátására rendszeresített olyan szolgálati beosztás, amely közepesen nehéz, illetve nehéz fizikai munkával, fokozott fizikai és pszichés megterh</w:t>
      </w:r>
      <w:r>
        <w:rPr>
          <w:sz w:val="28"/>
          <w:szCs w:val="28"/>
        </w:rPr>
        <w:t>eléssel, esetenként zajterheléssel, illetve fokozott balesetveszély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ségével jár,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speciális szerepkör: </w:t>
      </w:r>
      <w:r>
        <w:rPr>
          <w:sz w:val="28"/>
          <w:szCs w:val="28"/>
        </w:rPr>
        <w:t>a rendvédelmi szerv alapfeladatába tartozó feladatok ellátására rendszeresített olyan szolgálati beosztás, amely fokozott fizikai igénybevétellel és jellemz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speciális egészségi és pszichikai megterheléssel jár,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támogató szerepkör: </w:t>
      </w:r>
      <w:r>
        <w:rPr>
          <w:sz w:val="28"/>
          <w:szCs w:val="28"/>
        </w:rPr>
        <w:t>a rendvédelmi szerv</w:t>
      </w:r>
      <w:r>
        <w:rPr>
          <w:sz w:val="28"/>
          <w:szCs w:val="28"/>
        </w:rPr>
        <w:t>nek az alapfeladatába nem tartozó adminisztratív, valamint a rendvédelmi szerv operatív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ködését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segít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feladatok ellátására rendszeresített szolgálati beosztás, amelyet hivatali munkarendben, nagyrészt bels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térben, képerny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tt, 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>munkával kell el</w:t>
      </w:r>
      <w:r>
        <w:rPr>
          <w:sz w:val="28"/>
          <w:szCs w:val="28"/>
        </w:rPr>
        <w:t>látni, és amely jellemz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szellemi munka, amelyhez kapcsolódó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 döntési kényszerrel, figyelmi terheléssel jár.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Ezen alcím alkalmazásában alapfeladatnak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sül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 tekintetében 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1994. évi XXXIV. törvény 1. § (2)</w:t>
      </w:r>
      <w:r>
        <w:rPr>
          <w:sz w:val="28"/>
          <w:szCs w:val="28"/>
        </w:rPr>
        <w:t xml:space="preserve"> bekezdésében meghatározott feladat,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katasztrófavédelmi szerv tekintetében a 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 elleni védekezésr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 a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szaki mentésr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és a 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zoltóságról szóló 1996. évi XXXI. törvény szerinti 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zvédelmi, 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zoltási és m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szaki mentési feladat, valamint a </w:t>
      </w:r>
      <w:r>
        <w:rPr>
          <w:sz w:val="28"/>
          <w:szCs w:val="28"/>
        </w:rPr>
        <w:t>katasztrófavédelemr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és a hozzá kapcsolódó egyes törvények módosításáról szóló 2011. évi CXXVIII. törvény szerinti katasztrófavédelmi, polgári védelmi, valamint iparbiztonsági feladat,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büntetés-végrehajtási szervezet tekintetében a büntetés-</w:t>
      </w:r>
      <w:r>
        <w:rPr>
          <w:sz w:val="28"/>
          <w:szCs w:val="28"/>
        </w:rPr>
        <w:t>végrehajtási szervezetr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1995. évi CVII. törvény 1. § (1) bekezdésében meghatározott feladat.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6. Az alkalmasságvizsgálatot végz</w:t>
      </w:r>
      <w:r>
        <w:rPr>
          <w:sz w:val="33"/>
          <w:szCs w:val="33"/>
        </w:rPr>
        <w:t>ő</w:t>
      </w:r>
      <w:r>
        <w:rPr>
          <w:sz w:val="33"/>
          <w:szCs w:val="33"/>
        </w:rPr>
        <w:t>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§ </w:t>
      </w:r>
      <w:r>
        <w:rPr>
          <w:sz w:val="28"/>
          <w:szCs w:val="28"/>
        </w:rPr>
        <w:t>(1) Az egészségi alkalmasságvizsgálatot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másodfokon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közjogi szervezetsz</w:t>
      </w:r>
      <w:r>
        <w:rPr>
          <w:sz w:val="28"/>
          <w:szCs w:val="28"/>
        </w:rPr>
        <w:t>abályozó eszközben meghatározott kijelölés szerinti orvos 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pszichológiai alkalmasságvizsgálatot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másodfokon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közjogi szervezetszabályozó eszközben meghatározott kijelölés szerinti pszichológus,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m</w:t>
      </w:r>
      <w:r>
        <w:rPr>
          <w:sz w:val="28"/>
          <w:szCs w:val="28"/>
        </w:rPr>
        <w:t xml:space="preserve">ásodfokon született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pszichológiai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fizikai alkalmasságvizsgálatot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másodfokon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közjogi szervezetszabályozó eszközben meghatározott kijelölés szerint</w:t>
      </w:r>
      <w:r>
        <w:rPr>
          <w:sz w:val="28"/>
          <w:szCs w:val="28"/>
        </w:rPr>
        <w:t>i sportszakember,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 másodfokon született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fizikai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§ </w:t>
      </w:r>
      <w:r>
        <w:rPr>
          <w:sz w:val="28"/>
          <w:szCs w:val="28"/>
        </w:rPr>
        <w:t>(1)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nem lehet a vizsgált személy Hszt. 2. § 13. pontja szerinti közeli hozzátartozója, valamint az,</w:t>
      </w:r>
      <w:r>
        <w:rPr>
          <w:sz w:val="28"/>
          <w:szCs w:val="28"/>
        </w:rPr>
        <w:t xml:space="preserve"> akit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a tárgyilagos megítélés egyéb okból nem várható 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jogszabályban és szakmai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írásban foglaltak szerint köteles az alkalmasságvizsgálatot elvégezni és e tevékenysége során nem befolyásolható.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§ </w:t>
      </w: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>Másodfokon a legalább hároméves rendvédelmi szakmai tapasztalattal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valamely rendvédelmi szerv központi szervénél foglalkoztatott szakember járhat el. Orvos esetében további feltétel a szakvizsga, pszichológus esetében a szakvizsga vagy szakpszi</w:t>
      </w:r>
      <w:r>
        <w:rPr>
          <w:sz w:val="28"/>
          <w:szCs w:val="28"/>
        </w:rPr>
        <w:t>chológusi szakvégzettség megléte.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fellebbezés elbírálásában nem vehet részt az, aki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hozott döntés meghozatalában, illetve az annak alapjául szolgáló vizsgálatban, illetve alkalmasságvizsgálatban részt vett.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 § </w:t>
      </w:r>
      <w:r>
        <w:rPr>
          <w:sz w:val="28"/>
          <w:szCs w:val="28"/>
        </w:rPr>
        <w:t>(1) A pszichológiai hár</w:t>
      </w:r>
      <w:r>
        <w:rPr>
          <w:sz w:val="28"/>
          <w:szCs w:val="28"/>
        </w:rPr>
        <w:t>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 tagja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kett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 hivatásos állomány tagját foglalkoztató rendvédelmi szerv - ha a másodfokú alkalmasságvizsgálatot valamely más rendvédelmi szerv pszichológusa végezte, akkor azon rendvédelmi szerv - legalább hároméves rendvédelmi szakm</w:t>
      </w:r>
      <w:r>
        <w:rPr>
          <w:sz w:val="28"/>
          <w:szCs w:val="28"/>
        </w:rPr>
        <w:t>ai tapasztalattal és szakvizsgával vagy szakpszichológusi szakképzettséggel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szakembere,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az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pontban foglalt rendvédelmi szervt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eltér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másik rendvédelmi szerv legalább hároméves rendvédelmi szakmai tapasztalattal és szakvizsgával vagy szakpszichológusi szakképzettséggel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szakembere vagy a minisztérium szakmai irányításért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szakterületének képvisel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fizikai három</w:t>
      </w:r>
      <w:r>
        <w:rPr>
          <w:sz w:val="28"/>
          <w:szCs w:val="28"/>
        </w:rPr>
        <w:t>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 tagja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kett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 hivatásos állomány tagját foglalkoztató rendvédelmi szerv legalább hároméves rendvédelmi szakmai tapasztalattal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sportszakembere,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az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pontban foglalt rendvédelmi szervt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eltér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másik rendvédelmi szerv lega</w:t>
      </w:r>
      <w:r>
        <w:rPr>
          <w:sz w:val="28"/>
          <w:szCs w:val="28"/>
        </w:rPr>
        <w:t>lább hároméves rendvédelmi szakmai tapasztalattal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sportszakembere vagy a minisztérium szakmai irányításért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képvisel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(1) és (2) bekezdés szerinti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 eljárásában nem vehet részt az, aki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vagy másodfokon ho</w:t>
      </w:r>
      <w:r>
        <w:rPr>
          <w:sz w:val="28"/>
          <w:szCs w:val="28"/>
        </w:rPr>
        <w:t>zott döntés meghozatalában, illetve az azok alapjául szolgáló vizsgálatban, illetve alkalmasságvizsgálatokban részt vett.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7. Az alkalmasságvizsgálatok közös szabályai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§ </w:t>
      </w:r>
      <w:r>
        <w:rPr>
          <w:sz w:val="28"/>
          <w:szCs w:val="28"/>
        </w:rPr>
        <w:t>(1) Az alkalmasságvizsgálatok elrendelésével kapcsolatos iratokat a személyügyi sze</w:t>
      </w:r>
      <w:r>
        <w:rPr>
          <w:sz w:val="28"/>
          <w:szCs w:val="28"/>
        </w:rPr>
        <w:t>rv készíti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kiadmányozásra. A személyügyi szerv gondoskodik továbbá arról, hogy a vizsgált személyr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 valamint az általa betöltött, illetve betöltend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beosztással kapcsolatos, az alkalmasságvizsgálatok végrehajtásához elengedhetetlen - a sze</w:t>
      </w:r>
      <w:r>
        <w:rPr>
          <w:sz w:val="28"/>
          <w:szCs w:val="28"/>
        </w:rPr>
        <w:t>mélyügyi szerv rendelkezésére álló - információk,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zményi adatok,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orvos, pszichológus vagy sportszakember rendelkezésére álljon.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(1) bekezdésben foglaltak szerint a személyügyi szerv gondoskodik a szolgálati beosztá</w:t>
      </w:r>
      <w:r>
        <w:rPr>
          <w:sz w:val="28"/>
          <w:szCs w:val="28"/>
        </w:rPr>
        <w:t>st betölt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személyek vonatkozásában a vizsgálat elvégzéséhez szükséges szolgálati elöljárói visszajelzés beszerzésér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alkalmasságvizsgálatra rendel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lapon fel kell tüntetni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vizsgálatra rendelt személy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név, rendfokozat, szül</w:t>
      </w:r>
      <w:r>
        <w:rPr>
          <w:sz w:val="28"/>
          <w:szCs w:val="28"/>
        </w:rPr>
        <w:t>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vizsgálatra rendelt személy társadalombiztosítási azonosító jelét,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hivatásos állományba vételt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esetén a vizsgálatra rendelt személy lakóhelyét,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hiv</w:t>
      </w:r>
      <w:r>
        <w:rPr>
          <w:sz w:val="28"/>
          <w:szCs w:val="28"/>
        </w:rPr>
        <w:t>atásos állomány tagja esetén a betöltött szolgálati beosztás megnevezését és alkalmasságvizsgálati kategóriáját,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az elvégzend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vonatkozó adatokat: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ea) </w:t>
      </w:r>
      <w:r>
        <w:rPr>
          <w:sz w:val="28"/>
          <w:szCs w:val="28"/>
        </w:rPr>
        <w:t>tartalma szerint egészségi, pszichológiai vagy fizikai alkalmasságvizsgálat,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eb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az alkalmasságvizsgálat típusa,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ec) </w:t>
      </w:r>
      <w:r>
        <w:rPr>
          <w:sz w:val="28"/>
          <w:szCs w:val="28"/>
        </w:rPr>
        <w:t>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fok, a másodfok, illetve a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eljárás vagy a felülvizsgálati eljárás megjelölése,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az elrendelt alkalmasságvizsgálat típusától 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tervezett szolgálati beosztás megnevezését és alkalmass</w:t>
      </w:r>
      <w:r>
        <w:rPr>
          <w:sz w:val="28"/>
          <w:szCs w:val="28"/>
        </w:rPr>
        <w:t>ágvizsgálati kategóriáját,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a képerny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eszköz használatára vonatkozó információt,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az alkalmasságvizsgálat elrendelésének tényét,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i) </w:t>
      </w:r>
      <w:r>
        <w:rPr>
          <w:sz w:val="28"/>
          <w:szCs w:val="28"/>
        </w:rPr>
        <w:t>az elrendel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állományilletékes parancsnok nevét és aláírását.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§ </w:t>
      </w:r>
      <w:r>
        <w:rPr>
          <w:sz w:val="28"/>
          <w:szCs w:val="28"/>
        </w:rPr>
        <w:t>(1) Az alkalmasságvizsgálaton a vizsgálat</w:t>
      </w:r>
      <w:r>
        <w:rPr>
          <w:sz w:val="28"/>
          <w:szCs w:val="28"/>
        </w:rPr>
        <w:t>ra rendelt személynek a személyes megjelenése szükséges.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vizsgálat megkezdése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 ellen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rzi a vizsgálatra rendelt személy személyazonosságát.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vizsgálatra rendelt személynek az alkalmasságvizsgálat során be kell mut</w:t>
      </w:r>
      <w:r>
        <w:rPr>
          <w:sz w:val="28"/>
          <w:szCs w:val="28"/>
        </w:rPr>
        <w:t>atnia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személyügyi szerv által kitöltött alkalmasságvizsgálatra rendel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egészségi, pszichológiai és fizikai-er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nléti állapotára vonatkozó, az adott alkalmasságvizsgálat szempontjából szükséges egészségügyi dokumentációt.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</w:t>
      </w:r>
      <w:r>
        <w:rPr>
          <w:sz w:val="28"/>
          <w:szCs w:val="28"/>
        </w:rPr>
        <w:t>) bekezdésben foglaltaktól eltér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nem szükséges a személyes megjelenés, és a hivatásos állomány tagjának alkalmasságával kapcsolatos döntés a rendelkezésre álló dokumentumok alapján is meghozható a soron kívüli és az ismételt alkalmasságvizsgálat során, </w:t>
      </w:r>
      <w:r>
        <w:rPr>
          <w:sz w:val="28"/>
          <w:szCs w:val="28"/>
        </w:rPr>
        <w:t>ha a vizsgálatra rendelt személy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 állapota a személyes megjelenést nem teszi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vé,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betegsége, sérülése miatt járó-, illetve mozgásképtelen,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utaztatása esetén egészségi állapotában romlás következne be,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meglév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egészségügyi dokumentációjából az egészségi állapota megítélhet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§ </w:t>
      </w:r>
      <w:r>
        <w:rPr>
          <w:sz w:val="28"/>
          <w:szCs w:val="28"/>
        </w:rPr>
        <w:t>(1) Az alkalmasságvizsgálat során el kell bírálni, hogy a vizsgált személy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egészségi, pszichológiai, fizikai szempontból a meghatározott követelményrendszer szerint alkalmas-e a be</w:t>
      </w:r>
      <w:r>
        <w:rPr>
          <w:sz w:val="28"/>
          <w:szCs w:val="28"/>
        </w:rPr>
        <w:t>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illetve a betöltött szolgálati beosztás ellátására,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egészségének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re látható károsodása nélkül alkalmas-e egyes, fokozott igénybevétellel, veszéllyel járó szolgálati feladatok, munkatevékenységek elvégzésére,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nem szenved-e valamilyen fert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betegségben, amely miatt szolgálati beosztásából adódóan széles kör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fert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zést okozhat, vagy nem szenved-e olyan betegségben, amelynek következtében bármikor szolgálatképtelenné válhat, illetve amely gyógykezelését, gondozását, egyéb intézkedés megtéte</w:t>
      </w:r>
      <w:r>
        <w:rPr>
          <w:sz w:val="28"/>
          <w:szCs w:val="28"/>
        </w:rPr>
        <w:t>lét teszi szükségessé.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az általa végzett vizsgálathoz további - az általa elrendelhet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vagy beutalható további vizsgálatok szerinti - szakvélemények vagy szakorvosi leletek beszerzését rendelheti 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24. § </w:t>
      </w:r>
      <w:r>
        <w:rPr>
          <w:sz w:val="28"/>
          <w:szCs w:val="28"/>
        </w:rPr>
        <w:t>(1) Az</w:t>
      </w:r>
      <w:r>
        <w:rPr>
          <w:sz w:val="28"/>
          <w:szCs w:val="28"/>
        </w:rPr>
        <w:t xml:space="preserve">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az általa végzett alkalmasságvizsgálat eredményér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dokumentumot állít ki, amelyben rögzíteni kell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és annak érvényességét,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külön íven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megalapozó valamennyi okot,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korlátozás fajtáját - így a gondozással vagy kategóriaváltással kapcsolatos, illetve egyéb megjelölést -, külön íven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megalapozó valamennyi okot, valamint az elre</w:t>
      </w:r>
      <w:r>
        <w:rPr>
          <w:sz w:val="28"/>
          <w:szCs w:val="28"/>
        </w:rPr>
        <w:t>ndelt, az alkalmasság visszanyerését célzó támogató intézkedések meghatározását,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jogorvoslat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tájékoztatást, illetve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hivatalból alkalmazott másodfokú,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eljárás vagy felülvizsgálati eljárás eset</w:t>
      </w:r>
      <w:r>
        <w:rPr>
          <w:sz w:val="28"/>
          <w:szCs w:val="28"/>
        </w:rPr>
        <w:t>én ennek tényét.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dokumentum (1)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pontja szerinti külön íve nem része a Hszt. 273. §-a szerinti személyi anyaggy</w:t>
      </w:r>
      <w:r>
        <w:rPr>
          <w:sz w:val="28"/>
          <w:szCs w:val="28"/>
        </w:rPr>
        <w:t>ű</w:t>
      </w:r>
      <w:r>
        <w:rPr>
          <w:sz w:val="28"/>
          <w:szCs w:val="28"/>
        </w:rPr>
        <w:t>jt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az általa megállapított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dokumentált módon kötel</w:t>
      </w:r>
      <w:r>
        <w:rPr>
          <w:sz w:val="28"/>
          <w:szCs w:val="28"/>
        </w:rPr>
        <w:t>es írásban tájékoztatni a vizsgált személyt.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§ </w:t>
      </w:r>
      <w:r>
        <w:rPr>
          <w:sz w:val="28"/>
          <w:szCs w:val="28"/>
        </w:rPr>
        <w:t>(1)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a rendvédelmi szerv vonatkozásában egységesen alkalmazandó iratminta alkalmazását rendelheti el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dokumentum vonatkozásában. Ilyen döntés hiányában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</w:t>
      </w:r>
      <w:r>
        <w:rPr>
          <w:sz w:val="28"/>
          <w:szCs w:val="28"/>
        </w:rPr>
        <w:t>mentum iratmintáját a személyügyi szerv alakítja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dokumentum tartalmazza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vizsgált személy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név, rendfokozat, születési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vizsgált személy jelenlegi vagy t</w:t>
      </w:r>
      <w:r>
        <w:rPr>
          <w:sz w:val="28"/>
          <w:szCs w:val="28"/>
        </w:rPr>
        <w:t>ervezett szolgálati beosztásának megnevezését és alkalmasságvizsgálati kategóriáját,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az elvégzett alkalmasságvizsgálatra vonatkozó adatokat: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ca) </w:t>
      </w:r>
      <w:r>
        <w:rPr>
          <w:sz w:val="28"/>
          <w:szCs w:val="28"/>
        </w:rPr>
        <w:t>tartalma szerint egészségi, pszichológiai vagy fizikai alkalmasságvizsgálat,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cb) </w:t>
      </w:r>
      <w:r>
        <w:rPr>
          <w:sz w:val="28"/>
          <w:szCs w:val="28"/>
        </w:rPr>
        <w:t>az alkalmasságvizsgálat típ</w:t>
      </w:r>
      <w:r>
        <w:rPr>
          <w:sz w:val="28"/>
          <w:szCs w:val="28"/>
        </w:rPr>
        <w:t>usa,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cc) </w:t>
      </w:r>
      <w:r>
        <w:rPr>
          <w:sz w:val="28"/>
          <w:szCs w:val="28"/>
        </w:rPr>
        <w:t>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fok, a másodfok, illetve a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eljárás vagy a felülvizsgálati eljárás megjelölése,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az alkalmasság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 és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érvényességét,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korlátozás fajtáját - így a gondoz</w:t>
      </w:r>
      <w:r>
        <w:rPr>
          <w:sz w:val="28"/>
          <w:szCs w:val="28"/>
        </w:rPr>
        <w:t>ással vagy kategóriaváltással kapcsolatos, illetve egyéb megjelölést -, valamint az alkalmasság visszanyerését célzó támogató intézkedések meghatározását,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és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azt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pontot, ameddig </w:t>
      </w:r>
      <w:r>
        <w:rPr>
          <w:sz w:val="28"/>
          <w:szCs w:val="28"/>
        </w:rPr>
        <w:t>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alkalmasságvizsgálatot el kell végezni,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a jogorvoslat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tájékoztatást, illetve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hivatalból alkalmazott másodfokú,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eljárás vagy felülvizsgálati eljárás esetén ennek tényét,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az alkalm</w:t>
      </w:r>
      <w:r>
        <w:rPr>
          <w:sz w:val="28"/>
          <w:szCs w:val="28"/>
        </w:rPr>
        <w:t>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szervezeti eleme szerinti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lenyomatát,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nevét és aláírását, egészségi alkalmasságvizsgálat esetén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lenyomatát.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§ </w:t>
      </w:r>
      <w:r>
        <w:rPr>
          <w:sz w:val="28"/>
          <w:szCs w:val="28"/>
        </w:rPr>
        <w:t>(1) Az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 az alk</w:t>
      </w:r>
      <w:r>
        <w:rPr>
          <w:sz w:val="28"/>
          <w:szCs w:val="28"/>
        </w:rPr>
        <w:t>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rögzíti a KOMP-rendszerben.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személyügyi szerv a tárgyévet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év december 15-ig elkészíti az alkalmasságvizsgálati összesít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lapot. Az alkalmasságvizsgálati összesít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 tartalmazza - a rendelkezésre álló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 és azok érvényességi ideje alapján - a hivatásos állomány tagja vonatkozásában a tárgyévben elvégzend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alkalmasságvizsgálatok meghatározását, ha nincs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írt alkalmasságvizsgálat, akkor e tényt rögzíti.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Ha az alkalmasságvizsgálatot nem a vizsgá</w:t>
      </w:r>
      <w:r>
        <w:rPr>
          <w:sz w:val="28"/>
          <w:szCs w:val="28"/>
        </w:rPr>
        <w:t>lt személy rendvédelmi alapellátó orvosa, rendvédelmi alapellátó pszichológusa, illetve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eljárni jogosult sportszakembere végzi, az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sítésével együtt a vizsgálat során keletkez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dokumentációt - beleértve ebbe az orvosi </w:t>
      </w:r>
      <w:r>
        <w:rPr>
          <w:sz w:val="28"/>
          <w:szCs w:val="28"/>
        </w:rPr>
        <w:t>titoknak, különleges adatnak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orvosi leleteket, illetve pszichológiai teszteket, azok eredményeit, valamint a fizikai felmér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lapot - zárt borítékban csatolni kell a vizsgálatot kér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személyügyi szerv részére megküldend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sítéshez. A zárt boríté</w:t>
      </w:r>
      <w:r>
        <w:rPr>
          <w:sz w:val="28"/>
          <w:szCs w:val="28"/>
        </w:rPr>
        <w:t>kban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orvosi, illetve pszichológiai leleteket, valamint a fizikai felmér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lapot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kivéve, ha hivatásos állományba kinevezésre alkalmatlanság miatt nem kerül sor - a személyügyi szerv továbbítja a rendvédelmi alapellátó orvosnak, a rendvédelmi alapellát</w:t>
      </w:r>
      <w:r>
        <w:rPr>
          <w:sz w:val="28"/>
          <w:szCs w:val="28"/>
        </w:rPr>
        <w:t>ó pszichológusnak, vagy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eljárni jogosult sportszakembernek. A továbbított zárt boríték felbontására, illetve az abban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adatok kezelésére csak a rendvédelmi alapellátó orvos, a rendvédelmi alapellátó pszichológus, illetve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elj</w:t>
      </w:r>
      <w:r>
        <w:rPr>
          <w:sz w:val="28"/>
          <w:szCs w:val="28"/>
        </w:rPr>
        <w:t>árni jogosult sportszakember jogosult.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hivatásos állományba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kinevezés esetén a rendvédelmi alapellátó orvos a leletek kézhezvételét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gondoskodik a hivatásos állomány újonnan kinevezett tagja vonatkozásában az egészségügyi törzskönyv m</w:t>
      </w:r>
      <w:r>
        <w:rPr>
          <w:sz w:val="28"/>
          <w:szCs w:val="28"/>
        </w:rPr>
        <w:t>egnyitásáról.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 személyügyi szerv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és annak érvényességét tartalmazó dokumentumot a személyi anyaggy</w:t>
      </w:r>
      <w:r>
        <w:rPr>
          <w:sz w:val="28"/>
          <w:szCs w:val="28"/>
        </w:rPr>
        <w:t>ű</w:t>
      </w:r>
      <w:r>
        <w:rPr>
          <w:sz w:val="28"/>
          <w:szCs w:val="28"/>
        </w:rPr>
        <w:t>jt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 helyezi el.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8. Az egészségi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27. § </w:t>
      </w:r>
      <w:r>
        <w:rPr>
          <w:sz w:val="28"/>
          <w:szCs w:val="28"/>
        </w:rPr>
        <w:t>(1) Valamennyi alkalmasságvizsgálati kategória tekintetében egészségi minimum</w:t>
      </w:r>
      <w:r>
        <w:rPr>
          <w:sz w:val="28"/>
          <w:szCs w:val="28"/>
        </w:rPr>
        <w:t>feltételnek az tekintend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ha a vizsgált személy mentes a hivatásos szolgálat szempontjából általános kizáró oknak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betegségekt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l. A hivatásos szolgálat szempontjából általános kizáró oknak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betegségeket a betegségek nemzetközi osztályozásá</w:t>
      </w:r>
      <w:r>
        <w:rPr>
          <w:sz w:val="28"/>
          <w:szCs w:val="28"/>
        </w:rPr>
        <w:t>ra szolgáló kódrendszer (a továbbiakban: BNO) alapján az 1.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I. alkalmasságvizsgálati kategóriába tartozó szolgálati beosztás esetében kizárólag az egészségi minimumfeltételeknek kell megfelelni.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28. § </w:t>
      </w:r>
      <w:r>
        <w:rPr>
          <w:sz w:val="28"/>
          <w:szCs w:val="28"/>
        </w:rPr>
        <w:t>(1) A személyügyi szerv a</w:t>
      </w:r>
      <w:r>
        <w:rPr>
          <w:sz w:val="28"/>
          <w:szCs w:val="28"/>
        </w:rPr>
        <w:t>z egészségi alkalmasság elbírálása szempontjából a vizsgálaton résztvev</w:t>
      </w:r>
      <w:r>
        <w:rPr>
          <w:sz w:val="28"/>
          <w:szCs w:val="28"/>
        </w:rPr>
        <w:t>ő</w:t>
      </w:r>
      <w:r>
        <w:rPr>
          <w:sz w:val="28"/>
          <w:szCs w:val="28"/>
        </w:rPr>
        <w:t>ket életkor alapján négy korcsoportba sorolja 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szerint: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I. korcsoport: 29 éves korig,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II. korcsoport: 30-39 éves kor között,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III. korcsoport: 40-49 éves kor között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IV. korcsoport: 50 év és afeletti életkor.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(1) bekezdés szerinti besorolás alapja a tárgyévben betöltött életkor.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29. § </w:t>
      </w:r>
      <w:r>
        <w:rPr>
          <w:sz w:val="28"/>
          <w:szCs w:val="28"/>
        </w:rPr>
        <w:t>(1) A vizsgálatra rendelt személynek az egészségi alkalmasságvizsgálat során be kell mutatnia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a hivatásos állomány tagja </w:t>
      </w:r>
      <w:r>
        <w:rPr>
          <w:sz w:val="28"/>
          <w:szCs w:val="28"/>
        </w:rPr>
        <w:t>esetén az alkalmasságvizsgálathoz szükséges, kitöltött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ívet,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esetében a választott háziorvos által kitöltött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Nem kell bemutatni az (1)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pontja szerinti házior</w:t>
      </w:r>
      <w:r>
        <w:rPr>
          <w:sz w:val="28"/>
          <w:szCs w:val="28"/>
        </w:rPr>
        <w:t>vos által kitöltött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ívet, ha a vizsgált személy az egészségügyi és a hozzájuk kapcsolódó személyes adatok kezelésér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és védelmér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1997. évi XLVII. törvény 35/H. §-a alapján önrendelkezési nyilatkozattal hozzájárul az egészségügyi és hozzájuk k</w:t>
      </w:r>
      <w:r>
        <w:rPr>
          <w:sz w:val="28"/>
          <w:szCs w:val="28"/>
        </w:rPr>
        <w:t>apcsolódó személyes adatának kezeléséhez, és ezáltal az egészségi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 az Elektronikus Egészségügyi Szolgáltatási Térben az egészségügyi ellátásai során keletkezett leletekhez, ambuláns lapokhoz, zárójelentésekhez hozzáfér. Eb</w:t>
      </w:r>
      <w:r>
        <w:rPr>
          <w:sz w:val="28"/>
          <w:szCs w:val="28"/>
        </w:rPr>
        <w:t>ben az esetben a rendvédelmi alapellátó orvos az Elektronikus Egészségügyi Szolgáltatási Tér 2017. november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szakokra vonatkozó nyilatkozattételt és dokumentumok bemutatását kérheti 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</w:t>
      </w:r>
      <w:r>
        <w:rPr>
          <w:sz w:val="28"/>
          <w:szCs w:val="28"/>
        </w:rPr>
        <w:t>lmasságvizsgálathoz szükséges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 tartalmazza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hivatásos állomány tagjának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név, rendfokozat, születési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állomány tagjának társadalombiztosítási azonosító jel</w:t>
      </w:r>
      <w:r>
        <w:rPr>
          <w:sz w:val="28"/>
          <w:szCs w:val="28"/>
        </w:rPr>
        <w:t>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hivatásos állományba kinevezés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esetén az esetlegesen korábban fennálló hivatásos szolgálati jogviszony tényére és a jogviszony megsz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nésének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pontjára vonatkozó adatot,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betegségekre, kezelésekre, kórel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zményekre vo</w:t>
      </w:r>
      <w:r>
        <w:rPr>
          <w:sz w:val="28"/>
          <w:szCs w:val="28"/>
        </w:rPr>
        <w:t>natkozó egészségügyi szakmai kérdéseket, amelyeket az Alkalmasságvizsgálati Szakmai Protokoll határoz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hivatásos állomány tagjának nyilatkozatát az adatok valóságnak való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tájékoztatást arra vonatkozóan, hogy az egészségi alkal</w:t>
      </w:r>
      <w:r>
        <w:rPr>
          <w:sz w:val="28"/>
          <w:szCs w:val="28"/>
        </w:rPr>
        <w:t>masságvizsgálat során keletkezett adat kezelése a Hszt. 107. §-a alapján valósul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a hivatásos állomány tagjának aláírását.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kitöltend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háziorvosi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 tartalmazza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név, születési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 lakóhely,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társadalombiztosítási azonosítási jelét,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a háziorvoshoz címzett kérelmét az egészségi alkalmasságvizsgálathoz az egészségi állapotra vonatkozó adatok megadására,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betegségekre, kezelésekre, kórel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zményekre vonatkozó egészségügyi szakmai kérdéseket, amelyeket az Alkalmasságvizsgálati Szakm</w:t>
      </w:r>
      <w:r>
        <w:rPr>
          <w:sz w:val="28"/>
          <w:szCs w:val="28"/>
        </w:rPr>
        <w:t>ai Protokoll határoz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háziorvos tájékoztatását arra vonatkozóan, hogy 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az egészségi alkalmasságvizsgálathoz közölt adatainak kezelésére a Hszt. 107. §-a szerint kerül sor,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 háziorvos aláírását, orvosi bélyeg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és egészségügyi szolgáltató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lenyomatát.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30. § </w:t>
      </w:r>
      <w:r>
        <w:rPr>
          <w:sz w:val="28"/>
          <w:szCs w:val="28"/>
        </w:rPr>
        <w:t>A vizsgált személy egészségi alkalmasságát az egyéni egészségi sajátosságok figyelembevételével kell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síteni. Az elbírálás során figyelembe kell venni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a betegség súlyossági fokát és </w:t>
      </w:r>
      <w:r>
        <w:rPr>
          <w:sz w:val="28"/>
          <w:szCs w:val="28"/>
        </w:rPr>
        <w:t>a vele járó funkcionális zavarokat,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kóros elváltozások gyógyulási hajlamát, a szervezet kompenzáló képességét, az elváltozás prognózisát, kés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bbi következményeit, krónikussá válásának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megbetegedés, elváltozás szolgálatképességet befolyásoló hatását,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vizsgált személy életkorát, betöltött vagy tervezett szolgálati beosztásának jellegét és sajátosságait, a megszerzett tapasztalatait, képzettségét,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más alkalmasságvizsgálati kate</w:t>
      </w:r>
      <w:r>
        <w:rPr>
          <w:sz w:val="28"/>
          <w:szCs w:val="28"/>
        </w:rPr>
        <w:t>góriában további egészségkárosodás vagy állapotromlás nélkül való foglalkoztatás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31. § </w:t>
      </w:r>
      <w:r>
        <w:rPr>
          <w:sz w:val="28"/>
          <w:szCs w:val="28"/>
        </w:rPr>
        <w:t>(1) Az egészségi alkalmasságvizsgálatot dokumentálni kell, az elvégzett orvosi vizsgálatok és az észlelt megbetegedés, fogyatékosság BNO szerinti kódszámána</w:t>
      </w:r>
      <w:r>
        <w:rPr>
          <w:sz w:val="28"/>
          <w:szCs w:val="28"/>
        </w:rPr>
        <w:t>k megjelölésével, amely dokumentum a vizsgált személy egészségügyi dokumentációjának részét képezi. A leletek és a vizsgálati adatok nem kerülnek a KOMP-rendszerbe, azok az egészségügyi törzskönyvben helyezend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ek 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egészségi alkalmasságvizsgálat s</w:t>
      </w:r>
      <w:r>
        <w:rPr>
          <w:sz w:val="28"/>
          <w:szCs w:val="28"/>
        </w:rPr>
        <w:t>orán írásban rögzíteni szükséges az egészségfejlesztés tekintetében végzett tevékenységeket. A rendvédelmi alapellátó orvos által készített dokumentációt a hivatásos állomány tagja aláírja.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9. A pszichológiai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32. § </w:t>
      </w:r>
      <w:r>
        <w:rPr>
          <w:sz w:val="28"/>
          <w:szCs w:val="28"/>
        </w:rPr>
        <w:t xml:space="preserve">(1) A pszichológiai </w:t>
      </w:r>
      <w:r>
        <w:rPr>
          <w:sz w:val="28"/>
          <w:szCs w:val="28"/>
        </w:rPr>
        <w:t>alkalmasságvizsgálatot az egészségi alkalmasságvizsgálattól elkülönítetten kell elvégezni.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pszichológiai alkalmasságvizsgálat kiterjed a személyiség egészének, a kognitív képességeknek, a társas készségeknek, a társadalmi normáknak való megfelelési k</w:t>
      </w:r>
      <w:r>
        <w:rPr>
          <w:sz w:val="28"/>
          <w:szCs w:val="28"/>
        </w:rPr>
        <w:t>épességnek, valamint az e rendeletben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írt kompetenciáknak a vizsgálatára.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pszichológiai alkalmasságot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személyiségtesztek,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intelligenciatesztek,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papíralapú vagy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szeres figyelemvizsgálatok,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KOMP-rendszer által támogatott kompetenciav</w:t>
      </w:r>
      <w:r>
        <w:rPr>
          <w:sz w:val="28"/>
          <w:szCs w:val="28"/>
        </w:rPr>
        <w:t>izsgálatok,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 xml:space="preserve">az </w:t>
      </w: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>−</w:t>
      </w:r>
      <w:r>
        <w:rPr>
          <w:sz w:val="28"/>
          <w:szCs w:val="28"/>
        </w:rPr>
        <w:t>d) pontban meghatározott vizsgálatok kombinációjának 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ha a vizsgált személy pszichológiai állapota indokolja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kiegészít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vizsgálatok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elvégzésével és a vizsgálat eredményeinek komplex kiértékelésével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pszichológus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pszichológiai minimumfeltételeket a 2.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Az I. alkalmasságvizsgálati kategóriába tartozó szolgálati beosztás esetében kizárólag a pszichológiai minimumfeltételeknek kell megfelelni.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33. § </w:t>
      </w:r>
      <w:r>
        <w:rPr>
          <w:sz w:val="28"/>
          <w:szCs w:val="28"/>
        </w:rPr>
        <w:t>A pszichológia</w:t>
      </w:r>
      <w:r>
        <w:rPr>
          <w:sz w:val="28"/>
          <w:szCs w:val="28"/>
        </w:rPr>
        <w:t>i alkalmasságvizsgálatot a KOMP-rendszer támogatásával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pszichológusnak vagy az 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segít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asszisztensnek dokumentálnia kell, amelynek tartalmaznia kell a végrehajtott vizsgálatok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pontját, megnevezését, a végrehajtott vizsgálatok dokum</w:t>
      </w:r>
      <w:r>
        <w:rPr>
          <w:sz w:val="28"/>
          <w:szCs w:val="28"/>
        </w:rPr>
        <w:t>entumait, eredményeit és kiértékelését.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pszichológus a kiértékelés során - a vizsgált személy által betöltött, illetve betöltend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beosztáshoz igazodóan - figyelembe veszi a minimumfeltételeket, illetve az esetlege</w:t>
      </w:r>
      <w:r>
        <w:rPr>
          <w:sz w:val="28"/>
          <w:szCs w:val="28"/>
        </w:rPr>
        <w:t>s kategóriafeltételeket.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34. § </w:t>
      </w:r>
      <w:r>
        <w:rPr>
          <w:sz w:val="28"/>
          <w:szCs w:val="28"/>
        </w:rPr>
        <w:t>(1) A pszichológiai alkalmasságvizsgálatnál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sorban olyan vizsgálati módszerek alkalmazása javasolt, amelyeket magyar reprezentatív mintán bevizsgáltak és az eredményeiket publikálták. Az ilyen vizsgálati módszer esetén az</w:t>
      </w:r>
      <w:r>
        <w:rPr>
          <w:sz w:val="28"/>
          <w:szCs w:val="28"/>
        </w:rPr>
        <w:t xml:space="preserve"> Alkalmasságvizsgálati Szakmai Protokollban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értékelési módszertant a rendvédelmi szerv hivatásos állománya körében legalább 100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reprezentatív mintán végrehajtott bevizsgálás, sztenderdizálás eredményei alapján kell kialakítani.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pszichológiai alkalmasságvizsgálat során saját fejlesztés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vizsgálati módszert kizárólag akkor lehet alkalmazni, ha annak kidolgozását és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ködését követhet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módon, a szakma szabályainak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dokumentálták, valamint legalább 200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reprezenta</w:t>
      </w:r>
      <w:r>
        <w:rPr>
          <w:sz w:val="28"/>
          <w:szCs w:val="28"/>
        </w:rPr>
        <w:t>tív mintán bevizsgálásra, sztenderdizálásra került a rendvédelmi szervek hivatásos állományán.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Alkalmasságvizsgálati Szakmai Protokollban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pszichológiai értékelési módszertant, sztenderdeket folyamatosan - legfeljebb négyévente - felül kell </w:t>
      </w:r>
      <w:r>
        <w:rPr>
          <w:sz w:val="28"/>
          <w:szCs w:val="28"/>
        </w:rPr>
        <w:t>vizsgálni a KOMP-rendszerben rögzített adatok összegzett elemzésével.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pszichológiai alkalmasságvizsgálat keretében a minimumfeltételek, illetve kategóriafeltételek vizsgálatára jogszer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>en alkalmazható, korszer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vizsgálati eszközök biztosítása a rendv</w:t>
      </w:r>
      <w:r>
        <w:rPr>
          <w:sz w:val="28"/>
          <w:szCs w:val="28"/>
        </w:rPr>
        <w:t>édelmi szerv feladata.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35. § </w:t>
      </w:r>
      <w:r>
        <w:rPr>
          <w:sz w:val="28"/>
          <w:szCs w:val="28"/>
        </w:rPr>
        <w:t>(1) A kompetenciavizsgálat keretében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vizsgálandó kompetenciákat a 3.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kompetenciavizsgálat során az (1) bekezdésben meghatározott kompetenciák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vizsgálata mellett a II-VIII. alkalm</w:t>
      </w:r>
      <w:r>
        <w:rPr>
          <w:sz w:val="28"/>
          <w:szCs w:val="28"/>
        </w:rPr>
        <w:t>asságvizsgálati kategória esetében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meghatározott további kompetenciák is vizsgálhatók, ha azok tudományosan megalapozottak és a vizsgálatukhoz rendelkezésre állnak a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vizsgáló eszközök.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(1) bekezdésben meg</w:t>
      </w:r>
      <w:r>
        <w:rPr>
          <w:sz w:val="28"/>
          <w:szCs w:val="28"/>
        </w:rPr>
        <w:t>határozott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kompetenciák vizsgálata során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ként a vizsgált személy egyéni kompetenciaprofilja kerül meghatározásra a KOMP-rendszer segítségével,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ezt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vizsgált személy egyéni kompetenciaprofilja illesztésre kerül a vizsgált személ</w:t>
      </w:r>
      <w:r>
        <w:rPr>
          <w:sz w:val="28"/>
          <w:szCs w:val="28"/>
        </w:rPr>
        <w:t>y által betöltött vagy betöltend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beosztás alkalmasságvizsgálati kategóriájához és szakterületéhez illeszked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specifikus kompetenciaprofil-elvárásrendszerhez, amelynek eredménye mentén a vizsgált személyek sorrendbe rendezhet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kompetenci</w:t>
      </w:r>
      <w:r>
        <w:rPr>
          <w:sz w:val="28"/>
          <w:szCs w:val="28"/>
        </w:rPr>
        <w:t>avizsgálat eredményér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kérés esetén az állományilletékes parancsnokot tájékoztatni kell.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10. A fizikai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36. § </w:t>
      </w:r>
      <w:r>
        <w:rPr>
          <w:sz w:val="28"/>
          <w:szCs w:val="28"/>
        </w:rPr>
        <w:t>(1) Fizikai alkalmasságvizsgálaton csak az 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vehet részt, aki írásbeli nyilatkozat alapján ön</w:t>
      </w:r>
      <w:r>
        <w:rPr>
          <w:sz w:val="28"/>
          <w:szCs w:val="28"/>
        </w:rPr>
        <w:t>ként, saját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sségére vállalja az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írt feladatok végrehajtását, és -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fizikai alkalmasságvizsgálat esetében - rendelkezik háziorvosi igazolással.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(1) bekezdés szerinti háziorvosi igazolás tartalmazza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név, születési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 lakóhely,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társadalombiztosítási azonosító jelét,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ház</w:t>
      </w:r>
      <w:r>
        <w:rPr>
          <w:sz w:val="28"/>
          <w:szCs w:val="28"/>
        </w:rPr>
        <w:t>iorvosa felé megfogalmazott kérelmét az igazolás kitöltésére,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tájékoztatást arra vonatkozóan, hogy a fizikai alkalmasságvizsgálat során keletkezett adat kezelése a Hszt. 107. §-a alapján valósul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 hivatásos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aláírását,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háziorvos tájékoztatása érdekében a fizikai alkalmasságvizsgálaton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forduló mozgásformák rövid bemutatását,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a háziorvos nyilatkozatát az egészségi adatok ismeretében a fizikai alkalmasságvizsgálaton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részvétel esetleges ellenjavallatairól vagy </w:t>
      </w:r>
      <w:r>
        <w:rPr>
          <w:sz w:val="28"/>
          <w:szCs w:val="28"/>
        </w:rPr>
        <w:t>azok hiányáról,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a háziorvos aláírását, orvosi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és egészségügyi szolgáltató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lenyomatát.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(1) bekezdés szerinti háziorvosi igazolás helyett a rendvédelmi alapellátó orvos által kitöltött igazolás is elfogadható akkor, ha a</w:t>
      </w:r>
      <w:r>
        <w:rPr>
          <w:sz w:val="28"/>
          <w:szCs w:val="28"/>
        </w:rPr>
        <w:t xml:space="preserve"> rendvédelmi szervnél a kórel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zményre vonatkozó egészségügyi adatok rendelkezésre állnak.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37. § </w:t>
      </w:r>
      <w:r>
        <w:rPr>
          <w:sz w:val="28"/>
          <w:szCs w:val="28"/>
        </w:rPr>
        <w:t>A hivatásos állomány tagja a fizikai alkalmasságvizsgálaton akkor vehet részt, ha rendelkezik 30 éves életkor alatt három éven belül, 30 éves életkor felett két</w:t>
      </w:r>
      <w:r>
        <w:rPr>
          <w:sz w:val="28"/>
          <w:szCs w:val="28"/>
        </w:rPr>
        <w:t xml:space="preserve"> éven belül elvégzett egészségi alkalmasságvizsgálaton szerzett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Egészségileg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sítéssel.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38. § </w:t>
      </w:r>
      <w:r>
        <w:rPr>
          <w:sz w:val="28"/>
          <w:szCs w:val="28"/>
        </w:rPr>
        <w:t>(1) A fizikai alkalmasságvizsgálat az egyén fizikai munkavégz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képességének vizsgálatára terjed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személyügyi szerv a fizikai alkalmasság el</w:t>
      </w:r>
      <w:r>
        <w:rPr>
          <w:sz w:val="28"/>
          <w:szCs w:val="28"/>
        </w:rPr>
        <w:t>bírálása szempontjából a vizsgálaton résztvev</w:t>
      </w:r>
      <w:r>
        <w:rPr>
          <w:sz w:val="28"/>
          <w:szCs w:val="28"/>
        </w:rPr>
        <w:t>ő</w:t>
      </w:r>
      <w:r>
        <w:rPr>
          <w:sz w:val="28"/>
          <w:szCs w:val="28"/>
        </w:rPr>
        <w:t>ket életkor alapján négy korcsoportba sorolja 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szerint: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I. korcsoport: 29 éves korig,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II. korcsoport: 30-39 éves kor között,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III. korcsoport: 40-49 éves kor között,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IV. korcsoport: 50 év</w:t>
      </w:r>
      <w:r>
        <w:rPr>
          <w:sz w:val="28"/>
          <w:szCs w:val="28"/>
        </w:rPr>
        <w:t xml:space="preserve"> és afeletti életkor.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(2) bekezdés szerinti besorolás alapja a tárgyévben betöltött életkor.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39. § </w:t>
      </w:r>
      <w:r>
        <w:rPr>
          <w:sz w:val="28"/>
          <w:szCs w:val="28"/>
        </w:rPr>
        <w:t>(1) A fizikai alkalmasságvizsgálat során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ként a minimumfeltételeknek való megfelelés kerül ellen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rzésre. A fizikai minimumfeltételek között meghatározott gyakorlatsorok a keringési rendszer terhelhet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ségét, illetve a láb és a fels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test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-állóképességét mérik. A gyakorlatok rendészeti munkához leginkább szükséges izomcsoportok és a kardiovaszkuláris </w:t>
      </w:r>
      <w:r>
        <w:rPr>
          <w:sz w:val="28"/>
          <w:szCs w:val="28"/>
        </w:rPr>
        <w:t>rendszer terhelhet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ségét vizsgálják.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fizikai minimumfeltételeket a 4.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I. alkalmasságvizsgálati kategóriába tartozó szolgálati beosztás esetében kizárólag a fizikai minimumfeltételeknek kell megfelelni.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40. § </w:t>
      </w:r>
      <w:r>
        <w:rPr>
          <w:sz w:val="28"/>
          <w:szCs w:val="28"/>
        </w:rPr>
        <w:t>(1) A 4. mel</w:t>
      </w:r>
      <w:r>
        <w:rPr>
          <w:sz w:val="28"/>
          <w:szCs w:val="28"/>
        </w:rPr>
        <w:t>léklet szerinti feladatok közül a vizsgált személy a választása szerinti egy gyakorlatot végez el. A gyakorlat végrehajtása során a vizsgált személy korosztálya és neme szerinti minimum értéket kell teljesíteni a minimumfeltétel teljesítéséhez.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fizik</w:t>
      </w:r>
      <w:r>
        <w:rPr>
          <w:sz w:val="28"/>
          <w:szCs w:val="28"/>
        </w:rPr>
        <w:t>ai alkalmasságvizsgálat során elvégzett gyakorlatok végrehajtásának értékelése pontozással történik.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illeszkedésvizsgálat részét képez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fizikai szintfelmérés során kapott pontszámok mentén a vizsgálati személyek sorrendbe rendezhet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41. § </w:t>
      </w:r>
      <w:r>
        <w:rPr>
          <w:sz w:val="28"/>
          <w:szCs w:val="28"/>
        </w:rPr>
        <w:t>(1) A fi</w:t>
      </w:r>
      <w:r>
        <w:rPr>
          <w:sz w:val="28"/>
          <w:szCs w:val="28"/>
        </w:rPr>
        <w:t>zikai alkalmasságvizsgálat esetében a kategóriafeltételeket és az illeszkedésvizsgálat részét képez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fizikai szintfelmér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a követelményrendszerét, valamint a konkrét vizsgálati módszertant úgy kell kialakítani, hogy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sorban olyan módszerek alkalmazás</w:t>
      </w:r>
      <w:r>
        <w:rPr>
          <w:sz w:val="28"/>
          <w:szCs w:val="28"/>
        </w:rPr>
        <w:t>a javasolt, amelyek széles körben alkalmazott és egyben magyar mintán validált eljárások. Ilyen vizsgálati módszer esetén az Alkalmasságvizsgálati Szakmai Protokollban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értékelési módszertant a rendvédelmi szervek állománya körében legalább 100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reprezentatív mintán végrehajtott bevizsgálás, sztenderdizálás eredményei alapján kell kialakítani.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fizikai alkalmasságvizsgálat esetében saját fejlesztés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vizsgálati módszert kizárólag akkor lehet alkalmazni, ha annak kidolgozását és 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ködését köve</w:t>
      </w:r>
      <w:r>
        <w:rPr>
          <w:sz w:val="28"/>
          <w:szCs w:val="28"/>
        </w:rPr>
        <w:t>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módon, a szakma szabályainak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dokumentálták, valamint legalább 200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reprezentatív mintán bevizsgálásra, sztenderdizálásra került a rendvédelmi szervek hivatásos állományán.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Alkalmasságvizsgálati Szakmai Protokollban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érté</w:t>
      </w:r>
      <w:r>
        <w:rPr>
          <w:sz w:val="28"/>
          <w:szCs w:val="28"/>
        </w:rPr>
        <w:t>kelési módszertan sztenderdjeit folyamatosan - legfeljebb négyévente - felül kell vizsgálni a KOMP-rendszerben rögzített adatok összegzett elemzésével.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42. § </w:t>
      </w:r>
      <w:r>
        <w:rPr>
          <w:sz w:val="28"/>
          <w:szCs w:val="28"/>
        </w:rPr>
        <w:t>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sportszakember egészségi alkalmasságvizsgálat elrendelését kezdemé</w:t>
      </w:r>
      <w:r>
        <w:rPr>
          <w:sz w:val="28"/>
          <w:szCs w:val="28"/>
        </w:rPr>
        <w:t>nyezi a vizsgált személy állományilletékes parancsnokánál, ha a fizikai alkalmasságvizsgálat során olyan rendellenességre utaló jelet tapasztal, amely betegség fennállását feltételezi. Ebben az esetben a fizikai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 csak az egé</w:t>
      </w:r>
      <w:r>
        <w:rPr>
          <w:sz w:val="28"/>
          <w:szCs w:val="28"/>
        </w:rPr>
        <w:t>szségi alkalmasságvizsgálatot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en, annak eredménye ismeretében lehet meghozni.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11. A hivatásos állományba kinevezést megel</w:t>
      </w:r>
      <w:r>
        <w:rPr>
          <w:sz w:val="33"/>
          <w:szCs w:val="33"/>
        </w:rPr>
        <w:t>ő</w:t>
      </w:r>
      <w:r>
        <w:rPr>
          <w:sz w:val="33"/>
          <w:szCs w:val="33"/>
        </w:rPr>
        <w:t>z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43. § </w:t>
      </w:r>
      <w:r>
        <w:rPr>
          <w:sz w:val="28"/>
          <w:szCs w:val="28"/>
        </w:rPr>
        <w:t>(1)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azt vizsgálja, hogy a hivatáso</w:t>
      </w:r>
      <w:r>
        <w:rPr>
          <w:sz w:val="28"/>
          <w:szCs w:val="28"/>
        </w:rPr>
        <w:t>s állományba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megfelel-e a tervezett szolgálati beosztáshoz kapcsolódó követelményeknek.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célja az (1) bekezdésben meghatározottakon túl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arra vonatkozó javaslat kialakítása,</w:t>
      </w:r>
      <w:r>
        <w:rPr>
          <w:sz w:val="28"/>
          <w:szCs w:val="28"/>
        </w:rPr>
        <w:t xml:space="preserve"> hogy 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számára melyik szakterülethez tartozó szolgálati beosztás lenne a legmegfelel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annak meghatározása, hogy a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melyik kompetenciáinak a fejlesztése javasolt a jöv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beni hatékonyabb munkavégzése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44. § </w:t>
      </w:r>
      <w:r>
        <w:rPr>
          <w:sz w:val="28"/>
          <w:szCs w:val="28"/>
        </w:rPr>
        <w:t>(1) A</w:t>
      </w:r>
      <w:r>
        <w:rPr>
          <w:sz w:val="28"/>
          <w:szCs w:val="28"/>
        </w:rPr>
        <w:t xml:space="preserve">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során minden esetben vizsgálni kell az egészségi, pszichológiai és fizikai minimumfeltételeket, és ezt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en, ha ismert a betölteni kívánt szolgálati beosztás, a tervezett szolgálati beosztá</w:t>
      </w:r>
      <w:r>
        <w:rPr>
          <w:sz w:val="28"/>
          <w:szCs w:val="28"/>
        </w:rPr>
        <w:t>s alkalmasságvizsgálati kategóriájához tartozó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kategóriafeltételeknek való megfelelés vizsgálatára kerül sor, amely egészségi, pszichológiai és fizikai alkalmasságvizsgálatból áll,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illeszkedésvizsgálatot kell végezni, amelynek eredménye alap</w:t>
      </w:r>
      <w:r>
        <w:rPr>
          <w:sz w:val="28"/>
          <w:szCs w:val="28"/>
        </w:rPr>
        <w:t>ján - releváns esetben -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fel kell állítani a lehetséges jelöltek közötti sorrendet.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Az (1)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pontja szerinti illeszkedésvizsgálat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kompetenciavizsgálatból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fizikai alkalmasságvizsgálat eredményét meghatározó pontszám alapján megállapított szintfelmérésb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áll, amely vizsgálat eredményei pontszámokban kerülnek kifejezésre.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(1) bekezdés szerinti illeszkedésvizsgálat eredményeként megállapított sorrend a</w:t>
      </w:r>
      <w:r>
        <w:rPr>
          <w:sz w:val="28"/>
          <w:szCs w:val="28"/>
        </w:rPr>
        <w:t xml:space="preserve"> döntésre jogosultat nem köti, az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döntést támogató információnak tekinthet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45. § </w:t>
      </w:r>
      <w:r>
        <w:rPr>
          <w:sz w:val="28"/>
          <w:szCs w:val="28"/>
        </w:rPr>
        <w:t>(1) Ha a hivatásos állományba vételt a rendvédelmi szerv által folytatott szakmai képzés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zi meg, a rendvédelmi szerv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alkalmasságvizsgálatot már a szakmai képzés megkezdését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elvégzi akkor is, ha a hivatásos állományba vételre csak a szakmai képzés sikeres teljesítését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vagy a szakmai képzés meghatározott részének teljesítését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Az </w:t>
      </w:r>
      <w:r>
        <w:rPr>
          <w:sz w:val="28"/>
          <w:szCs w:val="28"/>
        </w:rPr>
        <w:t>(1) bekezdés szerinti esetben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a minimumfeltételeknek való megfelelés vizsgálatából és - ha ismert a betölteni kívánt szolgálati beosztás - az illeszkedésvizsgálatból, valamint a kategóriafelté</w:t>
      </w:r>
      <w:r>
        <w:rPr>
          <w:sz w:val="28"/>
          <w:szCs w:val="28"/>
        </w:rPr>
        <w:t>teleknek való megfelelés vizsgálatából áll.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46. § </w:t>
      </w:r>
      <w:r>
        <w:rPr>
          <w:sz w:val="28"/>
          <w:szCs w:val="28"/>
        </w:rPr>
        <w:t>(1)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a hivatásos állományba kinevezés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 elbírálása során hat hónapig, a rendvédelmi szerv által folytatott szakmai képzésre tekintettel elvégzett vizsgálat esetén tizenkét hónapig használható fel,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meg kell határozni azokat az alkalmasságvizsgálati kategóriákat, amelyekhez tart</w:t>
      </w:r>
      <w:r>
        <w:rPr>
          <w:sz w:val="28"/>
          <w:szCs w:val="28"/>
        </w:rPr>
        <w:t>ozó szolgálati beosztások betöltésére a jelölt alkalmas.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jelölt újabb alkalmasságvizsgálatának lehetséges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határozza meg azzal, hogy az nem lehet kevesebb hat hónapnál, és nem l</w:t>
      </w:r>
      <w:r>
        <w:rPr>
          <w:sz w:val="28"/>
          <w:szCs w:val="28"/>
        </w:rPr>
        <w:t xml:space="preserve">ehet több egy évnél. Ha másodfokú eljárásra kerül sor, a másodfokú eljárásban hozott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másodfokú döntésben is szükséges ezen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 meghatározása.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47. § </w:t>
      </w:r>
      <w:r>
        <w:rPr>
          <w:sz w:val="28"/>
          <w:szCs w:val="28"/>
        </w:rPr>
        <w:t>(1)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v</w:t>
      </w:r>
      <w:r>
        <w:rPr>
          <w:sz w:val="28"/>
          <w:szCs w:val="28"/>
        </w:rPr>
        <w:t>onatkozó rendelkezéseket kell alkalmazni akkor is, ha a hivatásos szolgálati jogviszony létesítésére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Hszt. 36-40. §-a szerinti hivatásos állományba visszavétellel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Magyar Honvédség állományából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áthelyezéssel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</w:t>
      </w:r>
      <w:r>
        <w:rPr>
          <w:sz w:val="28"/>
          <w:szCs w:val="28"/>
        </w:rPr>
        <w:t xml:space="preserve"> Hszt. 320-326. §-a szerinti különleges foglalkoztatási állományába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felvételt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vonatkozó rendelkezéseket kell alkalmazni.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A hivatásos állományba visszavételt, valamint </w:t>
      </w:r>
      <w:r>
        <w:rPr>
          <w:sz w:val="28"/>
          <w:szCs w:val="28"/>
        </w:rPr>
        <w:t>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 Hszt. 320-326. §-a szerinti különleges foglalkoztatási állományába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felvételt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elvégzése során a korábbi hivatásos szolgálati jogviszony fennállása alatt keletkezett e</w:t>
      </w:r>
      <w:r>
        <w:rPr>
          <w:sz w:val="28"/>
          <w:szCs w:val="28"/>
        </w:rPr>
        <w:t>gészségügyi és pszichológiai dokumentációt is figyelembe kell venni.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12. A véglegesítés el</w:t>
      </w:r>
      <w:r>
        <w:rPr>
          <w:sz w:val="33"/>
          <w:szCs w:val="33"/>
        </w:rPr>
        <w:t>ő</w:t>
      </w:r>
      <w:r>
        <w:rPr>
          <w:sz w:val="33"/>
          <w:szCs w:val="33"/>
        </w:rPr>
        <w:t>tti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48. § </w:t>
      </w:r>
      <w:r>
        <w:rPr>
          <w:sz w:val="28"/>
          <w:szCs w:val="28"/>
        </w:rPr>
        <w:t>(1)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alkalmasságvizsgálatot akkor kell elvégezni, ha a hivatásos állomány tagja esetében próbaid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kikötésére került</w:t>
      </w:r>
      <w:r>
        <w:rPr>
          <w:sz w:val="28"/>
          <w:szCs w:val="28"/>
        </w:rPr>
        <w:t xml:space="preserve">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Véglegesítést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alkalmasságvizsgálatot akkor kell elvégezni, ha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elvégzése óta már legalább négy hónap eltelt.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során az alkalmass</w:t>
      </w:r>
      <w:r>
        <w:rPr>
          <w:sz w:val="28"/>
          <w:szCs w:val="28"/>
        </w:rPr>
        <w:t>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- a Hszt. 50. §-ában foglaltakra figyelemmel - meggy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dik a hivatásos állomány tagjának egészségi, pszichológiai és fizikai alkalmasságról, továbbá vizsgálja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be</w:t>
      </w:r>
      <w:r>
        <w:rPr>
          <w:sz w:val="28"/>
          <w:szCs w:val="28"/>
        </w:rPr>
        <w:t>következett, az alkalmasságra esetlegesen kedvez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tlen változások bekövetkeztét.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49. § </w:t>
      </w:r>
      <w:r>
        <w:rPr>
          <w:sz w:val="28"/>
          <w:szCs w:val="28"/>
        </w:rPr>
        <w:t>(1) A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alkalmasságvizsgálaton a hivatásos állomány tagjának személyes megjelenése szükséges.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során a hiv</w:t>
      </w:r>
      <w:r>
        <w:rPr>
          <w:sz w:val="28"/>
          <w:szCs w:val="28"/>
        </w:rPr>
        <w:t>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eredménye alapján, valamint a vizsgált személynek a kinevezés óta eltelt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 alatt az egészségi, illetve pszichológiai állapotában bekövetkezett változások figyelembevételével történik a vizsgá</w:t>
      </w:r>
      <w:r>
        <w:rPr>
          <w:sz w:val="28"/>
          <w:szCs w:val="28"/>
        </w:rPr>
        <w:t>lat lefolytatása.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alkalmasságot az alkalmasságvizsgálatot végz</w:t>
      </w:r>
      <w:r>
        <w:rPr>
          <w:sz w:val="28"/>
          <w:szCs w:val="28"/>
        </w:rPr>
        <w:t>ő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rendelkezésre álló dokumentáció,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legalább osztályvezet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2 besorolási kategóriába tartozó szolgálati beosztást betölt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elöljárójának a Hszt. 50. § (2) bekezdés </w:t>
      </w: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pon</w:t>
      </w:r>
      <w:r>
        <w:rPr>
          <w:sz w:val="28"/>
          <w:szCs w:val="28"/>
        </w:rPr>
        <w:t>tja szerinti értékelése,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személyes megjelenés során tapasztaltak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alapján véleményezi.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Ha a (2) bekezdés szerinti dokumentáció, értékelés vagy a személyes találkozás alapján kétség merül fel a hivatásos állomány tagjának alkalmassága vonat</w:t>
      </w:r>
      <w:r>
        <w:rPr>
          <w:sz w:val="28"/>
          <w:szCs w:val="28"/>
        </w:rPr>
        <w:t>kozásában,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alkalmasságvizsgálatot is elvégzi a 44. §-ban foglaltak szerint.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50. § </w:t>
      </w:r>
      <w:r>
        <w:rPr>
          <w:sz w:val="28"/>
          <w:szCs w:val="28"/>
        </w:rPr>
        <w:t>(1) A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meg kell határozni azokat az alkalmasságvizsgálati kategóriákat, amelyekhez tartozó szolgálati beosztások betöltésére a hivatásos állomány tagja alkalmas.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 esetén - ha a hivatásos állomány tagja fellebbezett, akkor a másodfokú eljárás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esetén - a hivatásos állomány tagja nem véglegesíthet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és gondoskodni kell a Hszt. 50. § (3) bekezdése alkalmazásáról.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 xml:space="preserve">13. A kategória-váltáshoz </w:t>
      </w:r>
      <w:r>
        <w:rPr>
          <w:sz w:val="33"/>
          <w:szCs w:val="33"/>
        </w:rPr>
        <w:t>kapcsolódó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51. § </w:t>
      </w:r>
      <w:r>
        <w:rPr>
          <w:sz w:val="28"/>
          <w:szCs w:val="28"/>
        </w:rPr>
        <w:t>(1) A kategória-váltáshoz kapcsolódó alkalmasságvizsgálatra kerül sor minden olyan esetben, amikor a hivatásos állomány tagjának a Hszt. 52. § (2) bekezdése szerinti hivatásos szolgálati jogviszony módosítására úgy ker</w:t>
      </w:r>
      <w:r>
        <w:rPr>
          <w:sz w:val="28"/>
          <w:szCs w:val="28"/>
        </w:rPr>
        <w:t>ül sor, hogy az általa betöltött szolgálati beosztás alkalmasságvizsgálati kategóriája megváltozik, kivéve azokat az eseteket, amikor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kell intézkedni.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más rendvédelmi szervhez</w:t>
      </w:r>
      <w:r>
        <w:rPr>
          <w:sz w:val="28"/>
          <w:szCs w:val="28"/>
        </w:rPr>
        <w:t xml:space="preserve">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áthelyezést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is a kategória-váltáshoz kapcsolódó alkalmasságvizsgálatot kell elvégezni, függetlenül attól, hogy az áthelyezést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az azt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beosztás alkalmasságvizsgálati kategóriája megváltozik-e.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52. § </w:t>
      </w:r>
      <w:r>
        <w:rPr>
          <w:sz w:val="28"/>
          <w:szCs w:val="28"/>
        </w:rPr>
        <w:t>(1) A kat</w:t>
      </w:r>
      <w:r>
        <w:rPr>
          <w:sz w:val="28"/>
          <w:szCs w:val="28"/>
        </w:rPr>
        <w:t>egória-váltáshoz kapcsolódó alkalmasságvizsgálat azt vizsgálja, hogy a hivatásos állomány tagja megfelel-e a tervezett, más alkalmasságvizsgálati kategóriába tartozó új szolgálati beosztás követelményeinek.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kategória-váltáshoz kapcsolódó alkalmasságv</w:t>
      </w:r>
      <w:r>
        <w:rPr>
          <w:sz w:val="28"/>
          <w:szCs w:val="28"/>
        </w:rPr>
        <w:t>izsgálat célja az (1) bekezdésben meghatározottakon túl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arra vonatkozó javaslat kialakítása, hogy a hivatásos állomány tagja esetében az alkalmasságvizsgálati kategórián belül melyik szakterületen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beosztásban valószín</w:t>
      </w:r>
      <w:r>
        <w:rPr>
          <w:sz w:val="28"/>
          <w:szCs w:val="28"/>
        </w:rPr>
        <w:t>ű</w:t>
      </w:r>
      <w:r>
        <w:rPr>
          <w:sz w:val="28"/>
          <w:szCs w:val="28"/>
        </w:rPr>
        <w:t>síthet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leghat</w:t>
      </w:r>
      <w:r>
        <w:rPr>
          <w:sz w:val="28"/>
          <w:szCs w:val="28"/>
        </w:rPr>
        <w:t>ékonyabb munkavégzés,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annak meghatározása, hogy a vizsgált személy melyik kompetenciáinak a fejlesztése javasolt a tervezett szolgálati beosztásának jöv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beni hatékonyabb betöltése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53. § </w:t>
      </w:r>
      <w:r>
        <w:rPr>
          <w:sz w:val="28"/>
          <w:szCs w:val="28"/>
        </w:rPr>
        <w:t>(1) A kategória-váltáshoz kapcsolódó alkalmassá</w:t>
      </w:r>
      <w:r>
        <w:rPr>
          <w:sz w:val="28"/>
          <w:szCs w:val="28"/>
        </w:rPr>
        <w:t>gvizsgálat esetében a tervezett szolgálati beosztás szerinti kategóriafeltételeknek való megfelelés vizsgálatára kerül sor, amely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pszichológiai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fizikai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alkalmasságvizsgálatból áll.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tervezett szolgálati beosztás szerinti kategór</w:t>
      </w:r>
      <w:r>
        <w:rPr>
          <w:sz w:val="28"/>
          <w:szCs w:val="28"/>
        </w:rPr>
        <w:t>iafeltételeknek való megfelelés esetén illeszkedésvizsgálatra kerül sor, amely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kompetenciavizsgálatból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fizikai alkalmasságvizsgálat eredményét meghatározó pontszám alapján megállapított szintfelmérésb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áll, amely vizsgálat eredményei pontszámok</w:t>
      </w:r>
      <w:r>
        <w:rPr>
          <w:sz w:val="28"/>
          <w:szCs w:val="28"/>
        </w:rPr>
        <w:t>ban kerülnek kifejezésre.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(2) bekezdés szerinti illeszkedésvizsgálat eredményeként megállapított pontszámok mentén a vizsgált személyek sorrendbe állítására kerül sor, amely sorrend a döntésre jogosultat nem köti, az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döntést támogató inform</w:t>
      </w:r>
      <w:r>
        <w:rPr>
          <w:sz w:val="28"/>
          <w:szCs w:val="28"/>
        </w:rPr>
        <w:t>ációnak tekinthet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 Ha az adott szolgálati beosztásra több alkalmas, a hivatásos állományba tartozó jelölt van,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rangsort állít fel.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54. § </w:t>
      </w:r>
      <w:r>
        <w:rPr>
          <w:sz w:val="28"/>
          <w:szCs w:val="28"/>
        </w:rPr>
        <w:t>(1) A kategória-váltáshoz kapcsolódó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</w:t>
      </w:r>
      <w:r>
        <w:rPr>
          <w:sz w:val="28"/>
          <w:szCs w:val="28"/>
        </w:rPr>
        <w:t>s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 esetén - ha a hivatásos állomány tagja fellebbezett, akkor a másodfokú eljárás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</w:t>
      </w:r>
      <w:r>
        <w:rPr>
          <w:sz w:val="28"/>
          <w:szCs w:val="28"/>
        </w:rPr>
        <w:t>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esetén - a hivatásos állomány tagja nem helyezhet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vizsgálattal érintett alkalmasságvizsgálati kategóriába tartozó szolgálati beosztásba.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hivatásos állomány tagja újabb ugyanazon alkalmasságvizsgálati kategóriá</w:t>
      </w:r>
      <w:r>
        <w:rPr>
          <w:sz w:val="28"/>
          <w:szCs w:val="28"/>
        </w:rPr>
        <w:t>ra vonatkozó alkalmasságvizsgálatának lehetséges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határozza meg azzal, hogy az nem lehet kevesebb hat hónapnál, és nem lehet több egy évnél. Ha másodfokú eljárásra kerül sor, a másodfokú eljárásban hozott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</w:t>
      </w:r>
      <w:r>
        <w:rPr>
          <w:sz w:val="28"/>
          <w:szCs w:val="28"/>
        </w:rPr>
        <w:t>lan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másodfokú döntésben is szükséges ezen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 meghatározása.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meg kell határozni az új alkalmasságvizsgálati kategóriába tartozó s</w:t>
      </w:r>
      <w:r>
        <w:rPr>
          <w:sz w:val="28"/>
          <w:szCs w:val="28"/>
        </w:rPr>
        <w:t>zolgálati beosztás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alkalmasságvizsgálatának esedékességét. Ha a vizsgálatnak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szolgálati beosztás megváltozására sor kerül,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esedékességét ez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 határozza meg.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14. A vezet</w:t>
      </w:r>
      <w:r>
        <w:rPr>
          <w:sz w:val="33"/>
          <w:szCs w:val="33"/>
        </w:rPr>
        <w:t>ő</w:t>
      </w:r>
      <w:r>
        <w:rPr>
          <w:sz w:val="33"/>
          <w:szCs w:val="33"/>
        </w:rPr>
        <w:t>i szolgálati beosztá</w:t>
      </w:r>
      <w:r>
        <w:rPr>
          <w:sz w:val="33"/>
          <w:szCs w:val="33"/>
        </w:rPr>
        <w:t>sba kinevezést megel</w:t>
      </w:r>
      <w:r>
        <w:rPr>
          <w:sz w:val="33"/>
          <w:szCs w:val="33"/>
        </w:rPr>
        <w:t>ő</w:t>
      </w:r>
      <w:r>
        <w:rPr>
          <w:sz w:val="33"/>
          <w:szCs w:val="33"/>
        </w:rPr>
        <w:t>z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55. § </w:t>
      </w:r>
      <w:r>
        <w:rPr>
          <w:sz w:val="28"/>
          <w:szCs w:val="28"/>
        </w:rPr>
        <w:t>(1)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kerül sor, ha a hivatásos állomány tagját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vagy másik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tervezik kineve</w:t>
      </w:r>
      <w:r>
        <w:rPr>
          <w:sz w:val="28"/>
          <w:szCs w:val="28"/>
        </w:rPr>
        <w:t>zni, függetlenül attól, hogy a szolgálati beosztás alkalmasságvizsgálati kategóriája megváltozik-e.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azt vizsgálja, hogy a hivatásos állomány tagja megfelel-e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 követelményeinek, illetve ha az alkalmasságvizsgálati kategória is változik, megfelel-e az új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 alkalmasságvizsgálati kategóriájához tartozó kategóriafeltételeknek.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</w:t>
      </w:r>
      <w:r>
        <w:rPr>
          <w:sz w:val="28"/>
          <w:szCs w:val="28"/>
        </w:rPr>
        <w:t>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célja a (2) bekezdésben meghatározottakon túl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arra vonatkozó javaslat kialakítása, hogy a hivatásos állomány tagja esetében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alkalmasságvizsgálati kategórián belül melyik szakterületen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</w:t>
      </w:r>
      <w:r>
        <w:rPr>
          <w:sz w:val="28"/>
          <w:szCs w:val="28"/>
        </w:rPr>
        <w:t>i beosztásban valószín</w:t>
      </w:r>
      <w:r>
        <w:rPr>
          <w:sz w:val="28"/>
          <w:szCs w:val="28"/>
        </w:rPr>
        <w:t>ű</w:t>
      </w:r>
      <w:r>
        <w:rPr>
          <w:sz w:val="28"/>
          <w:szCs w:val="28"/>
        </w:rPr>
        <w:t>síthet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leghatékonyabb munkavégzés,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annak meghatározása, hogy a vizsgált személy melyik kompetenciáinak a fejlesztése javasolt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 jöv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beni hatékonyabb betöltése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56. § </w:t>
      </w:r>
      <w:r>
        <w:rPr>
          <w:sz w:val="28"/>
          <w:szCs w:val="28"/>
        </w:rPr>
        <w:t>A ve</w:t>
      </w:r>
      <w:r>
        <w:rPr>
          <w:sz w:val="28"/>
          <w:szCs w:val="28"/>
        </w:rPr>
        <w:t>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elvégzése és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érdekében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pszichológus a belügyminiszter irányítása alá tartozó szervek hivatásos állományú tagjainak továbbképzési és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képzés</w:t>
      </w:r>
      <w:r>
        <w:rPr>
          <w:sz w:val="28"/>
          <w:szCs w:val="28"/>
        </w:rPr>
        <w:t>i rendszerér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 valamint a rendészeti utánpótlási és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adatbankról szóló 2/2013. (I. 30.) BM rendelet [a továbbiakban: 2/2013. (I. 30.) BM rendelet] szerinti kompetenciavizsgálat eredményét megismerheti.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57. § </w:t>
      </w:r>
      <w:r>
        <w:rPr>
          <w:sz w:val="28"/>
          <w:szCs w:val="28"/>
        </w:rPr>
        <w:t>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</w:t>
      </w:r>
      <w:r>
        <w:rPr>
          <w:sz w:val="28"/>
          <w:szCs w:val="28"/>
        </w:rPr>
        <w:t>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során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vizsgálni kell a betölteni kívánt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 alkalmasságvizsgálati kategóriájához tartozó kategóriafeltételeket,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el kell végezni az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pont szerinti alkalmasságvizsgálati kategóriához k</w:t>
      </w:r>
      <w:r>
        <w:rPr>
          <w:sz w:val="28"/>
          <w:szCs w:val="28"/>
        </w:rPr>
        <w:t>apcsolódó illeszkedésvizsgálatot.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58. § </w:t>
      </w:r>
      <w:r>
        <w:rPr>
          <w:sz w:val="28"/>
          <w:szCs w:val="28"/>
        </w:rPr>
        <w:t>(1) Ha az adott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 több alkalmas, hivatásos állományba tartozó jelölt van, ezen illeszkedésvizsgálati eredmények alapján rangsort kell felállítani a jelöltek között aszerint, hogy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beosztásba kinevezni tervezett személyek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kompetenciaprofilja milyen mértékben illeszkedik a kinevezésre jogosult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bevonásával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zetesen meghatározott, az egyes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beosztások sajátosságait figyelembe vev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súlyozással ellátott, az adott</w:t>
      </w:r>
      <w:r>
        <w:rPr>
          <w:sz w:val="28"/>
          <w:szCs w:val="28"/>
        </w:rPr>
        <w:t xml:space="preserve">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beosztáshoz rendelt elvárt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kompetenciaprofil-összefüggésekhez.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Az 57. §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pontja szerinti illeszkedésvizsgálat során felhasználhatóak a 2/2013. (I. 30.) BM rendelet szerinti, a rendészeti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képzésbe bekerülést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 miniszté</w:t>
      </w:r>
      <w:r>
        <w:rPr>
          <w:sz w:val="28"/>
          <w:szCs w:val="28"/>
        </w:rPr>
        <w:t>rium által végrehajtott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kiválasztási eljárás során megismert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kompetenciaprofil adatok, ha azok négy évnél nem régebbiek.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Ha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beosztásba tervezett személyr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nem állnak rendelkezésre a (2) bekezdés szerinti kompetenciaprofil adato</w:t>
      </w:r>
      <w:r>
        <w:rPr>
          <w:sz w:val="28"/>
          <w:szCs w:val="28"/>
        </w:rPr>
        <w:t>k, vagy a kinevezésre jogosult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beosztásba tervezett személy belegyezésével úgy dönt, az alkalmasságvizsgálat elrendelésére jogosult állományilletékes parancsnok kérésére a minisztérium a 2/2013. (I. 30.) BM rendeletben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módszertan </w:t>
      </w:r>
      <w:r>
        <w:rPr>
          <w:sz w:val="28"/>
          <w:szCs w:val="28"/>
        </w:rPr>
        <w:t>alapján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kompetencia-felmérést húsz napon belül elvégzi. A megkereséshez mellékelni kell az érintettek írásbeli hozzájáruló nyilatkozatát a személyes adataik minisztérium részére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továbbításához, valamint a személyes adataiknak a minisztéri</w:t>
      </w:r>
      <w:r>
        <w:rPr>
          <w:sz w:val="28"/>
          <w:szCs w:val="28"/>
        </w:rPr>
        <w:t>um által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kompetencia-felmérés elkészítésének céljából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kezeléséhez.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Az (1) bekezdés szerinti rangsor felállítása - az (5) bekezdésben foglalt kivétellel - a rendvédelmi alapellátó pszichológus feladata.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Az (1) bekezdés sze</w:t>
      </w:r>
      <w:r>
        <w:rPr>
          <w:sz w:val="28"/>
          <w:szCs w:val="28"/>
        </w:rPr>
        <w:t>rinti rangsor felállítása a minisztérium feladata, ha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érintett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kinevezésre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jogosult és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 a Hszt. 114. § (2) bekezdése szerint kiemelt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vagy középvet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besorolási osztályb</w:t>
      </w:r>
      <w:r>
        <w:rPr>
          <w:sz w:val="28"/>
          <w:szCs w:val="28"/>
        </w:rPr>
        <w:t>a tartozik,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kinevezésre az érintett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 besorolásától függetlenül a miniszter jogosult.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(6) A kinevezésre jogosult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döntésében az illeszkedésvizsgálat alapján felállított rangsor nem köti. Ha a kinevezésre jogosult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ve</w:t>
      </w:r>
      <w:r>
        <w:rPr>
          <w:sz w:val="28"/>
          <w:szCs w:val="28"/>
        </w:rPr>
        <w:t>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beosztásba nem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helyen javasolt személyt nevezi ki, a szolgálati elöljáróját a döntésének indokairól három napon belül írásban tájékoztatja.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(7) A miniszter kinevezési hatáskörébe tartozók kinevezésekor a miniszter a szolgálati érdekre tekinte</w:t>
      </w:r>
      <w:r>
        <w:rPr>
          <w:sz w:val="28"/>
          <w:szCs w:val="28"/>
        </w:rPr>
        <w:t>ttel az (1)-(6) bekezdést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eltérhet.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59. § </w:t>
      </w:r>
      <w:r>
        <w:rPr>
          <w:sz w:val="28"/>
          <w:szCs w:val="28"/>
        </w:rPr>
        <w:t>(1) A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 esetén - ha a hivatásos állomány tagja fellebbezett, akkor a másodfokú eljárás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esetén - a hivatásos állomány tagja n</w:t>
      </w:r>
      <w:r>
        <w:rPr>
          <w:sz w:val="28"/>
          <w:szCs w:val="28"/>
        </w:rPr>
        <w:t>em helyezhet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vizsgált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alkalmasságvizsgálati kategóriába tartozó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beosztásba.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hivatásos állomány tagja újabb, azonos alkalmasságvizsgálati kategóriába tartozó alkalmasságvizsgálatának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 az alkalmasságvizsgálatot v</w:t>
      </w:r>
      <w:r>
        <w:rPr>
          <w:sz w:val="28"/>
          <w:szCs w:val="28"/>
        </w:rPr>
        <w:t>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határozza meg azzal, hogy az nem lehet kevesebb hat hónapnál, és nem lehet több egy évnél. Ha másodfokú eljárásra kerül sor, a másodfokú eljárásban hozott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másodfokú döntésben is szüksé</w:t>
      </w:r>
      <w:r>
        <w:rPr>
          <w:sz w:val="28"/>
          <w:szCs w:val="28"/>
        </w:rPr>
        <w:t>ges ezen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 meghatározása.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15. Külszolgálathoz kapcsolódó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60. § </w:t>
      </w:r>
      <w:r>
        <w:rPr>
          <w:sz w:val="28"/>
          <w:szCs w:val="28"/>
        </w:rPr>
        <w:t>(1) Az állományilletékes parancsnok döntése alapján külszolgálathoz kapcsolódó alkalmasságvizsgálatot lehet végezni a nemzetközi kötelezettségvállalás alapján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külszolgálat megkezdése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tt. A külszolgálat megkezdése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 elvégzend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keretében egészségi, pszichológiai, továbbá - ha a hivatásos állomány tagja nem rendelkezik egy éven belüli fizikai alkalmasságvizsgálat tekintetében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sítéssel - fizikai alkalmasságvizsgálatot kell 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egészségi és pszichológiai vizsgálatokat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másodfokon a Magyar Honvédség központi egészségügyi szervezete, az összesített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megállapítását a Magyar Honvédség központi egészsé</w:t>
      </w:r>
      <w:r>
        <w:rPr>
          <w:sz w:val="28"/>
          <w:szCs w:val="28"/>
        </w:rPr>
        <w:t>gügyi szervezetének kijelölt bizottságai végzik. Ha a hivatásos állomány tagja egészségi állapota orvosilag indokolja, a vizsgálatok elvégzéséhez más egészségügyi szakintézet közrem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ködése is igénybe vehet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fizikai alkalmasságvizsgálatot a szolgálat</w:t>
      </w:r>
      <w:r>
        <w:rPr>
          <w:sz w:val="28"/>
          <w:szCs w:val="28"/>
        </w:rPr>
        <w:t>i hely sportszakembere végzi. Az alkalmasságvizsgálatok közül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ször a fizikai alkalmasságvizsgálatot kell végezni. További alkalmasságvizsgálatra az bocsátható, aki a fizikai alkalmasságvizsgálaton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kapott.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61. § </w:t>
      </w:r>
      <w:r>
        <w:rPr>
          <w:sz w:val="28"/>
          <w:szCs w:val="28"/>
        </w:rPr>
        <w:t>A külszolgálat megke</w:t>
      </w:r>
      <w:r>
        <w:rPr>
          <w:sz w:val="28"/>
          <w:szCs w:val="28"/>
        </w:rPr>
        <w:t>zdése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 elvégzend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 alapján, a külszolgálat során érvényesül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sségi szintt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hivatásos állomány tagjának legalább a IV., VIII. vagy XII. alkalmasságvizsgálati kategóriához tartozó kategóriafeltételeknek kell megfelel</w:t>
      </w:r>
      <w:r>
        <w:rPr>
          <w:sz w:val="28"/>
          <w:szCs w:val="28"/>
        </w:rPr>
        <w:t>nie, amelyen túl a külszolgálat helye szerint meghatározott egészségi, alkalmassági és járványügyi követelményekre figyelemre speciális, a szakmai szabályoknak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vizsgálatokra is sor kerülhet.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62. § </w:t>
      </w:r>
      <w:r>
        <w:rPr>
          <w:sz w:val="28"/>
          <w:szCs w:val="28"/>
        </w:rPr>
        <w:t>(1) Ha a 60. § szerinti vizsgálatra sor került, a</w:t>
      </w:r>
      <w:r>
        <w:rPr>
          <w:sz w:val="28"/>
          <w:szCs w:val="28"/>
        </w:rPr>
        <w:t xml:space="preserve"> külszolgálatról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hazatérést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72 órán belül a Magyar Honvédség központi egészségügyi szervezete elvégzi a hivatásos állomány tagja záró egészségi és pszichológiai vizsgálatát. A záró vizsgálaton észlelt megbetegedés esetén a betegség jellegéne</w:t>
      </w:r>
      <w:r>
        <w:rPr>
          <w:sz w:val="28"/>
          <w:szCs w:val="28"/>
        </w:rPr>
        <w:t>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gyógykezelés, illetve kórházi, gyógyintézeti ellátást a Magyar Honvédség központi egészségügyi szervezete biztosítja a hivatásos állomány tagja részére.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rendvédelmi alapellátást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 a hazatérést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- a teljesített külszolgálat helyére és körülményeire tekintettel - fokozott figyelemmel kíséri a hazatért hivatásos állomány tagja egészségi állapotát.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16. Az id</w:t>
      </w:r>
      <w:r>
        <w:rPr>
          <w:sz w:val="33"/>
          <w:szCs w:val="33"/>
        </w:rPr>
        <w:t>ő</w:t>
      </w:r>
      <w:r>
        <w:rPr>
          <w:sz w:val="33"/>
          <w:szCs w:val="33"/>
        </w:rPr>
        <w:t>szakos alkalmasságvizsgálat közös szabályai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63. § </w:t>
      </w:r>
      <w:r>
        <w:rPr>
          <w:sz w:val="28"/>
          <w:szCs w:val="28"/>
        </w:rPr>
        <w:t>(1) A hivatásos szolgálati jogviszony fe</w:t>
      </w:r>
      <w:r>
        <w:rPr>
          <w:sz w:val="28"/>
          <w:szCs w:val="28"/>
        </w:rPr>
        <w:t>nnállása alatt végzett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azt vizsgálja rendszeres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közönként, hogy a hivatásos állomány tagja képes-e a szolgálatellátása vagy magánéletében fennálló tényez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okozta egészségi, pszichikai és fizikai megterhelés következményein</w:t>
      </w:r>
      <w:r>
        <w:rPr>
          <w:sz w:val="28"/>
          <w:szCs w:val="28"/>
        </w:rPr>
        <w:t>ek a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kezelése által meg</w:t>
      </w:r>
      <w:r>
        <w:rPr>
          <w:sz w:val="28"/>
          <w:szCs w:val="28"/>
        </w:rPr>
        <w:t>ő</w:t>
      </w:r>
      <w:r>
        <w:rPr>
          <w:sz w:val="28"/>
          <w:szCs w:val="28"/>
        </w:rPr>
        <w:t>rizni az adott szolgálati beosztására vonatkozó alkalmasságát.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elvégzésének célja az (1) bekezdésben meghatározottakon túl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arra vonatkozó javaslat kialakítása, hogy a hivatásos á</w:t>
      </w:r>
      <w:r>
        <w:rPr>
          <w:sz w:val="28"/>
          <w:szCs w:val="28"/>
        </w:rPr>
        <w:t>llomány tagja melyik kompetenciáinak a fejlesztése javasolt a jöv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beni hatékonyabb szolgálatellátása érdekében,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hivatásos állomány tagjának egészségi, pszichológiai, fizikai állapotának figyelemmel kísérése, valamint a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 szempontjaina</w:t>
      </w:r>
      <w:r>
        <w:rPr>
          <w:sz w:val="28"/>
          <w:szCs w:val="28"/>
        </w:rPr>
        <w:t>k érvényesítése.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64. § </w:t>
      </w:r>
      <w:r>
        <w:rPr>
          <w:sz w:val="28"/>
          <w:szCs w:val="28"/>
        </w:rPr>
        <w:t>(1) A hivatásos állomány tagja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és pszichológiai alkalmasságvizsgálat során egészségfejlesztési prevenciós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ívet tölt ki. Az egészségfejlesztési prevenciós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 célja a hivatásos állomány tagja alkalmassá</w:t>
      </w:r>
      <w:r>
        <w:rPr>
          <w:sz w:val="28"/>
          <w:szCs w:val="28"/>
        </w:rPr>
        <w:t>gának vizsgálatán túl a hivatásos állomány tagja egészségtudatos magatartásának a feltérképezése, továbbá összegzett elemzések készítése a hivatásos állomány valamennyi tagja egészségfejlesztési törekvéseinek szervezett támogatása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egészsé</w:t>
      </w:r>
      <w:r>
        <w:rPr>
          <w:sz w:val="28"/>
          <w:szCs w:val="28"/>
        </w:rPr>
        <w:t>gfejlesztési prevenciós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ívet az alábbi adattartalommal szükséges kialakítani: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dohányzásra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testmozgásra, sportolásra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étkezési szokásokra, alkoholfogyasztásra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családi kórel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zmények adatai,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alvási szokásokra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a munka, szabadid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eltöltésére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egészségi állapot megítélésére vonatkozó információk,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tájékoztatás arra vonatkozóan, hogy az egészségi, pszichológiai vagy fizikai a</w:t>
      </w:r>
      <w:r>
        <w:rPr>
          <w:sz w:val="28"/>
          <w:szCs w:val="28"/>
        </w:rPr>
        <w:t>lkalmasság megállapítására irányuló vizsgálat során keletkezett adat kezelése a Hszt. 107. §-a alapján valósul meg.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65.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alkalmasságvizsgálatra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30 éves életkor alatt háromévente,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30 éves kortól kétévente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 gyakoriság </w:t>
      </w:r>
      <w:r>
        <w:rPr>
          <w:sz w:val="28"/>
          <w:szCs w:val="28"/>
        </w:rPr>
        <w:t>meghatározásának alapja az utolsó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évében betöltött életkor.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(1) bekezdésben meghatározott életkori szabálytól eltér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vizsgálatok gyakoriságára rövidebb - de legalább egy évet elér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-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is meghatározható, ha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rendvédelmi sze</w:t>
      </w:r>
      <w:r>
        <w:rPr>
          <w:sz w:val="28"/>
          <w:szCs w:val="28"/>
        </w:rPr>
        <w:t>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valamely alkalmasságvizsgálati kategóriába tartozó valamennyi szolgálati beosztás esetében az egészségi, a pszichológiai vagy a fizikai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alkalmasságvizsgálatok gyakoriságának növelését rendeli 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rendvédelmi alapellátó orvos a vi</w:t>
      </w:r>
      <w:r>
        <w:rPr>
          <w:sz w:val="28"/>
          <w:szCs w:val="28"/>
        </w:rPr>
        <w:t>zsgálat alapján a vizsgált személy vonatkozásában - kizárólag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alkalmasságvizsgálat érvényességét érint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- rövidebb érvényességi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meghatározásáról dönt,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rendvédelmi alapellátó pszichológus a vizsgálat alapján a vizsgált szem</w:t>
      </w:r>
      <w:r>
        <w:rPr>
          <w:sz w:val="28"/>
          <w:szCs w:val="28"/>
        </w:rPr>
        <w:t>ély vonatkozásában - kizárólag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érvényességét érint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- rövidebb érvényességi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meghatározásáról dönt,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sportszakember a vizsgálat alapján a vizsgált személy vonatkozásában - kizárólag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</w:t>
      </w:r>
      <w:r>
        <w:rPr>
          <w:sz w:val="28"/>
          <w:szCs w:val="28"/>
        </w:rPr>
        <w:t>kai alkalmasságvizsgálat érvényességét érint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- rövidebb érvényességi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meghatározásáról dönt.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66. § </w:t>
      </w:r>
      <w:r>
        <w:rPr>
          <w:sz w:val="28"/>
          <w:szCs w:val="28"/>
        </w:rPr>
        <w:t>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alkalmasságvizsgálatra kerül sor abban az esetben is, ha a hivatásos állomány tagja a Hszt. 77. §-a szerinti rendelkezési állományba helyezés</w:t>
      </w:r>
      <w:r>
        <w:rPr>
          <w:sz w:val="28"/>
          <w:szCs w:val="28"/>
        </w:rPr>
        <w:t xml:space="preserve"> megsz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nését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szolgálati beosztásba helyezésre kerül. Ebben az esetben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keretében,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sor kerül a kategóriafeltételeknek való megfelelés vizsgálatára is.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67. § </w:t>
      </w:r>
      <w:r>
        <w:rPr>
          <w:sz w:val="28"/>
          <w:szCs w:val="28"/>
        </w:rPr>
        <w:t>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esetében a minimumfeltételek és az érintett személy által betöltött szolgálati beosztáshoz tartozó kategóriafeltételek vizsgálatára kerül sor, amely egészségi, pszichológiai és fizikai vizsgálatból áll, valamint sor kerül - a 71</w:t>
      </w:r>
      <w:r>
        <w:rPr>
          <w:sz w:val="28"/>
          <w:szCs w:val="28"/>
        </w:rPr>
        <w:t>. § szerinti gyakorisággal - pszichológia kompetenciavizsgálatra.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68.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Soron kívüli alkalmasságvizsgálat szükséges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Ha az (1) bekezdés szerinti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 kialakításához az </w:t>
      </w:r>
      <w:r>
        <w:rPr>
          <w:sz w:val="28"/>
          <w:szCs w:val="28"/>
        </w:rPr>
        <w:t>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további vizsgálatok elvégzését tartja szükségesnek, kiegészít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vizsgálatokat rendelhet el, a szükséges vizsgálatok pontos megjelölésével. Ebben az esetben a hivatásos állomány tagjának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ál</w:t>
      </w:r>
      <w:r>
        <w:rPr>
          <w:sz w:val="28"/>
          <w:szCs w:val="28"/>
        </w:rPr>
        <w:t>tal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tartamban - legfeljebb hatvan napban - szükséges a vizsgálatot elvégeztetni vagy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által elvégezhet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vizsgálaton megjelenni. A kiegészít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vizsgálatok eredményére tekintettel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</w:t>
      </w:r>
      <w:r>
        <w:rPr>
          <w:sz w:val="28"/>
          <w:szCs w:val="28"/>
        </w:rPr>
        <w:t>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dönt az (1) bekezdés szerinti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Soron kívüli alkalmasságvizsgálat szükséges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soron kívüli alkalmasságvizsgálatra kerül sor azzal, hogy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annak külön elrendelésére intézkedni nem kell,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 soron kívüli </w:t>
      </w:r>
      <w:r>
        <w:rPr>
          <w:sz w:val="28"/>
          <w:szCs w:val="28"/>
        </w:rPr>
        <w:t>alkalmasságvizsgálatot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egy hónapon belül le kell folytatni.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Soron kívüli alkalmasságvizsgálat szükséges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rendvédelmi alapellátó pszichológus egyidej</w:t>
      </w:r>
      <w:r>
        <w:rPr>
          <w:sz w:val="28"/>
          <w:szCs w:val="28"/>
        </w:rPr>
        <w:t>ű</w:t>
      </w:r>
      <w:r>
        <w:rPr>
          <w:sz w:val="28"/>
          <w:szCs w:val="28"/>
        </w:rPr>
        <w:t>leg legfeljebb a soron kívüli alkalmasságvizsgálat lefolytatásá</w:t>
      </w:r>
      <w:r>
        <w:rPr>
          <w:sz w:val="28"/>
          <w:szCs w:val="28"/>
        </w:rPr>
        <w:t>nak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pontjáig terjed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tartamra javaslatot tehet az állományilletékes parancsnok részére a vizsgált személy részére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szolgálatmentesség engedélyezésére vagy arra, hogy meghatározott szolgálati feladatok ellátása alól mentesítsék.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Soron kívü</w:t>
      </w:r>
      <w:r>
        <w:rPr>
          <w:sz w:val="28"/>
          <w:szCs w:val="28"/>
        </w:rPr>
        <w:t>li alkalmasságvizsgálat szükséges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rendvédelmi alapellátó orvos egyidej</w:t>
      </w:r>
      <w:r>
        <w:rPr>
          <w:sz w:val="28"/>
          <w:szCs w:val="28"/>
        </w:rPr>
        <w:t>ű</w:t>
      </w:r>
      <w:r>
        <w:rPr>
          <w:sz w:val="28"/>
          <w:szCs w:val="28"/>
        </w:rPr>
        <w:t>leg javaslatot tehet az állományilletékes parancsnok részére arra, hogy a vizsgált személyt egyes, meghatározott szolgálati feladatok ellátása alól mentesítsék, vagy</w:t>
      </w:r>
      <w:r>
        <w:rPr>
          <w:sz w:val="28"/>
          <w:szCs w:val="28"/>
        </w:rPr>
        <w:t xml:space="preserve"> ha annak feltételei fennállnak, maga intézkedik a vizsgált személy egészségügyi szabadságra vétele iránt.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69.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alkalmasságvizsgálat során kizárólag a hivatásos állomány tagja egészségi állapotának ellen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rzésére, az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</w:t>
      </w:r>
      <w:r>
        <w:rPr>
          <w:sz w:val="28"/>
          <w:szCs w:val="28"/>
        </w:rPr>
        <w:t>asságvizsgálat óta kialakult vagy felismert megbetegedések kivizsgálására, gondozásba vételére 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hivatásos állomány tagjának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alkalmasságát az általa ellátott szolgálati beosztásra tekintettel kell elbírálni.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Alkalm</w:t>
      </w:r>
      <w:r>
        <w:rPr>
          <w:sz w:val="28"/>
          <w:szCs w:val="28"/>
        </w:rPr>
        <w:t>asságvizsgálati Szakmai Protokollban elrendelhet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hogy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alkalmasságvizsgálaton a hivatásos állomány tagja a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egészségbiztosítás keretében igénybe vehet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betegségek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zését és korai felismerését szolgáló egészségügyi szolg</w:t>
      </w:r>
      <w:r>
        <w:rPr>
          <w:sz w:val="28"/>
          <w:szCs w:val="28"/>
        </w:rPr>
        <w:t>áltatásokról és a 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r</w:t>
      </w:r>
      <w:r>
        <w:rPr>
          <w:sz w:val="28"/>
          <w:szCs w:val="28"/>
        </w:rPr>
        <w:t>ő</w:t>
      </w:r>
      <w:r>
        <w:rPr>
          <w:sz w:val="28"/>
          <w:szCs w:val="28"/>
        </w:rPr>
        <w:t>vizsgálatok igazolásáról szóló 51/1997. (XII. 18.) NM rendeletben meghatározott valamely népegészségügyi célú, célzott 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r</w:t>
      </w:r>
      <w:r>
        <w:rPr>
          <w:sz w:val="28"/>
          <w:szCs w:val="28"/>
        </w:rPr>
        <w:t>ő</w:t>
      </w:r>
      <w:r>
        <w:rPr>
          <w:sz w:val="28"/>
          <w:szCs w:val="28"/>
        </w:rPr>
        <w:t>vizsgálatok leletét bemutassa, azzal, hogy a hivatásos állomány tagja nem kötelezhet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az ott meghatározottnál</w:t>
      </w:r>
      <w:r>
        <w:rPr>
          <w:sz w:val="28"/>
          <w:szCs w:val="28"/>
        </w:rPr>
        <w:t xml:space="preserve"> gyakoribb vizsgálatra.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jogszabályban meghatározott munka-egészségügyi vizsgálatok elvégzésére lehet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 szerint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alkalmasságvizsgálat keretében kell intézkedni.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a pszich</w:t>
      </w:r>
      <w:r>
        <w:rPr>
          <w:sz w:val="28"/>
          <w:szCs w:val="28"/>
        </w:rPr>
        <w:t>és stabilitásra, a pszichés terhelhet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ségre, a szolgálati feladatokból és a munkakörnyezetb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adódó pszichés megterhelések kezelésére rendelkezésre álló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források, stressz-kezelési alternatívák felmérésére irányul.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</w:t>
      </w:r>
      <w:r>
        <w:rPr>
          <w:sz w:val="28"/>
          <w:szCs w:val="28"/>
        </w:rPr>
        <w:t>ságvizsgálatot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hivatásos állományról való gondoskodás és a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 hatékonyságának növelése érdekében a közvetlen szolgálati elöljáró visszajelzést tölt ki, amelyben ki kell térni a vizsgált személy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munkavégzésének színvonalára a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vizsgálat óta eltelt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értékelése alapján,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fegyelmi helyzetére a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vizsgálat óta eltelt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értékelése alapján,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tekintetében esetlegesen felmerült pszichológiai vonatkozású prob</w:t>
      </w:r>
      <w:r>
        <w:rPr>
          <w:sz w:val="28"/>
          <w:szCs w:val="28"/>
        </w:rPr>
        <w:t>lémákra.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(2) bekezdés szerinti visszajelzés tartalmát a kitöltést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vizsgált személlyel ismertetni kell, amelyre a vizsgált személy helyben észrevételt tehet. A visszajelzést a vizsgálat megkezdése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tt, zárt -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különleges adatot tartalmaz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és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csak a rendvédelmi alapellátó pszichológus bonthatja fel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felirattal ellátott - borítékban a rendvédelmi alapellátó pszichológus részére kell továbbítani.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Ha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során felmerül a szolgálati beosztás betö</w:t>
      </w:r>
      <w:r>
        <w:rPr>
          <w:sz w:val="28"/>
          <w:szCs w:val="28"/>
        </w:rPr>
        <w:t>ltésére való alkalmasság megváltozása, az alkalmasságvizsgálat az adott alkalmasságvizsgálati kategóriára való alkalmasság vizsgálatára is kitérhet.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71. § </w:t>
      </w:r>
      <w:r>
        <w:rPr>
          <w:sz w:val="28"/>
          <w:szCs w:val="28"/>
        </w:rPr>
        <w:t>(1) Ha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során a kompetenciavizsgálatok rendszeres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k</w:t>
      </w:r>
      <w:r>
        <w:rPr>
          <w:sz w:val="28"/>
          <w:szCs w:val="28"/>
        </w:rPr>
        <w:t>özönként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megismétlése is szükséges, az egyéni továbbképzési rendszerhez igazodóan úgy kell meghatározni, hogy - a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 is figyelembe véve - a hivatásos állomány tagja rendelkezzen négy év</w:t>
      </w:r>
      <w:r>
        <w:rPr>
          <w:sz w:val="28"/>
          <w:szCs w:val="28"/>
        </w:rPr>
        <w:t>en belüli kompetenciaprofillal.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keretében végzett kompetenciavizsgálat során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I-IV. alkalmasságvizsgálati kategória esetében az alapkompetenciák vizsgálatára,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V-VIII. alkalmasságvizsgálati kate</w:t>
      </w:r>
      <w:r>
        <w:rPr>
          <w:sz w:val="28"/>
          <w:szCs w:val="28"/>
        </w:rPr>
        <w:t>gória esetében irányítói kompetenciavizsgálatra,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IX-XII. alkalmasságvizsgálati kategória esetében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kompetenciavizsgálatra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kompetenciavizsgálat végrehajtása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a (2) bekezdés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pontja esetében a rendvédelmi alapellátó pszichológus,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 (2) bekezdés </w:t>
      </w: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pontja esetében az állományilletékes parancsnok közvetlen kezdeményezése alapján a minisztérium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feladata.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72.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eredménye alapján a pszichológus javaslatot tesz arra vonatkozóan, hogy milyen képzések, fejlesztések javasoltak az egyén számára.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Az (1) bekezdésben meghatározottak szerint képzési és fejlesztési javaslatokat </w:t>
      </w:r>
      <w:r>
        <w:rPr>
          <w:sz w:val="28"/>
          <w:szCs w:val="28"/>
        </w:rPr>
        <w:t>a tárgyévet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egyéni továbbképzési terv összeállítása során mérlegelni kell.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 során törekedni kell a hivatásos állomány tagja fejl</w:t>
      </w:r>
      <w:r>
        <w:rPr>
          <w:sz w:val="28"/>
          <w:szCs w:val="28"/>
        </w:rPr>
        <w:t>ő</w:t>
      </w:r>
      <w:r>
        <w:rPr>
          <w:sz w:val="28"/>
          <w:szCs w:val="28"/>
        </w:rPr>
        <w:t>désének a folyamatos nyomon követésére, valamint a szükség és az egyé</w:t>
      </w:r>
      <w:r>
        <w:rPr>
          <w:sz w:val="28"/>
          <w:szCs w:val="28"/>
        </w:rPr>
        <w:t>ni igény szerinti támogatására.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73. § </w:t>
      </w:r>
      <w:r>
        <w:rPr>
          <w:sz w:val="28"/>
          <w:szCs w:val="28"/>
        </w:rPr>
        <w:t>(1)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 során a minimumfeltételek vizsgálata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továbbá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dönthet úgy, hogy emellett a kategóriafeltételek vizsgálatára is sor kerül.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</w:t>
      </w:r>
      <w:r>
        <w:rPr>
          <w:sz w:val="28"/>
          <w:szCs w:val="28"/>
        </w:rPr>
        <w:t>akos fizikai alkalmasságvizsgálattól távol maradni egészségi okból csak a rendvédelmi alapellátó orvos által kiállított eseti orvosi igazolással lehet.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a rendvédelmi szerv vonatkozásában egységesen alkalmazandó iratminta al</w:t>
      </w:r>
      <w:r>
        <w:rPr>
          <w:sz w:val="28"/>
          <w:szCs w:val="28"/>
        </w:rPr>
        <w:t>kalmazását rendelheti el az eseti orvosi igazolás vonatkozásában. Ilyen döntés hiányában az eseti orvosi igazolás iratmintáját a személyügyi szerv alakítja ki.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Az eseti orvosi igazolás tartalmazza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hivatásos állomány tagjának következ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adatait: név</w:t>
      </w:r>
      <w:r>
        <w:rPr>
          <w:sz w:val="28"/>
          <w:szCs w:val="28"/>
        </w:rPr>
        <w:t>, rendfokozat, születési név, születési hely, születési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anyja születési neve,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alkalmasságvizsgálattól távolmaradás tényét, illetve a tervezett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</w:t>
      </w:r>
      <w:r>
        <w:rPr>
          <w:sz w:val="28"/>
          <w:szCs w:val="28"/>
        </w:rPr>
        <w:t>ágvizsgálat végrehajtásának legkorábbi várható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pontjának meghatározását,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rendvédelmi alapellátó orvos aláírását és orvosi bélyegz</w:t>
      </w:r>
      <w:r>
        <w:rPr>
          <w:sz w:val="28"/>
          <w:szCs w:val="28"/>
        </w:rPr>
        <w:t>ő</w:t>
      </w:r>
      <w:r>
        <w:rPr>
          <w:sz w:val="28"/>
          <w:szCs w:val="28"/>
        </w:rPr>
        <w:t>jének lenyomatát.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Ha a hivatásos állomány tagja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alkalmasságvizsgálaton az eseti orvosi igazol</w:t>
      </w:r>
      <w:r>
        <w:rPr>
          <w:sz w:val="28"/>
          <w:szCs w:val="28"/>
        </w:rPr>
        <w:t>ásokkal igazolt orvosi felmentés alapján folyamatosan háromszázhatvanöt napot elér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tartamban nem vesz részt, a közvetlen szolgálati elöljáró kezdeményezi az állományilletékes parancsnoknál a soron kívüli egészségi alkalmasságvizsgálat elrendelését.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74.</w:t>
      </w:r>
      <w:r>
        <w:rPr>
          <w:b/>
          <w:bCs/>
          <w:sz w:val="28"/>
          <w:szCs w:val="28"/>
        </w:rPr>
        <w:t xml:space="preserve"> § </w:t>
      </w:r>
      <w:r>
        <w:rPr>
          <w:sz w:val="28"/>
          <w:szCs w:val="28"/>
        </w:rPr>
        <w:t>A hivatásos állomány tagja mentesül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alkalmasságvizsgálaton való részvétel alól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ha könnyített szolgálat formájában foglalkoztatják,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ha nyugdíj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rendelkezési állományba helyezték,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ha tartalékállományba helyezték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d)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je által kiadott közjogi szervezetszabályozó eszközben - a III., IV., VII., VIII., XI. és XII. alkalmasságvizsgálati kategóriák kivételével - meghatározott alkalmasságvizsgálati kategóriák esetében az ott meghatározott 55 vagy a </w:t>
      </w:r>
      <w:r>
        <w:rPr>
          <w:sz w:val="28"/>
          <w:szCs w:val="28"/>
        </w:rPr>
        <w:t>fölötti életkor betöltése esetén.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75. § </w:t>
      </w:r>
      <w:r>
        <w:rPr>
          <w:sz w:val="28"/>
          <w:szCs w:val="28"/>
        </w:rPr>
        <w:t>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alkalmasságvizsgálatok tapasztalata alapján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gondoskodik a hivatásos állomány részére a szintfejleszt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programok kidolgozásáról és a fizikai-er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nléti állapot ennek meg</w:t>
      </w:r>
      <w:r>
        <w:rPr>
          <w:sz w:val="28"/>
          <w:szCs w:val="28"/>
        </w:rPr>
        <w:t>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rendszeres fejlesztésér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17. A soron kívüli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76. § </w:t>
      </w:r>
      <w:r>
        <w:rPr>
          <w:sz w:val="28"/>
          <w:szCs w:val="28"/>
        </w:rPr>
        <w:t xml:space="preserve">(1) A soron kívüli alkalmasságvizsgálatot az állományilletékes parancsnok - a szolgálati elöljáró, a rendvédelmi alapellátó orvos, a rendvédelmi alapellátó pszichológus vagy a </w:t>
      </w:r>
      <w:r>
        <w:rPr>
          <w:sz w:val="28"/>
          <w:szCs w:val="28"/>
        </w:rPr>
        <w:t>sportszakember javaslatára - rendeli el írásban. A soron kívüli alkalmasságvizsgálat elrendelésére abban az esetben kerül sor, ha kétség merül fel a hivatásos állomány tagjának egészségi, pszichológiai vagy fizikai alkalmasságával kapcsolatban.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Az állományilletékes parancsnok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alkalmasságot befolyásoló körülmény észlelése esetén elrendelheti egyes alkalmasságvizsgálati kategóriákba tartozó szolgálati beosztásokat betölt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soron kívüli alkalmasságv</w:t>
      </w:r>
      <w:r>
        <w:rPr>
          <w:sz w:val="28"/>
          <w:szCs w:val="28"/>
        </w:rPr>
        <w:t>izsgálatát, vagy egyes alkalmasságvizsgálatok hivatásos állomány egészére vagy meghatározott részére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soron kívüli elvégzését,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soron kívüli alkalmasságvizsgálatot rendel el heveny foglalkozási megbetegedés, fokozott expozíció, eszméletvesztéssel </w:t>
      </w:r>
      <w:r>
        <w:rPr>
          <w:sz w:val="28"/>
          <w:szCs w:val="28"/>
        </w:rPr>
        <w:t>járó vagy ismétl</w:t>
      </w:r>
      <w:r>
        <w:rPr>
          <w:sz w:val="28"/>
          <w:szCs w:val="28"/>
        </w:rPr>
        <w:t>ő</w:t>
      </w:r>
      <w:r>
        <w:rPr>
          <w:sz w:val="28"/>
          <w:szCs w:val="28"/>
        </w:rPr>
        <w:t>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szolgálati baleset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fordulását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soron kívüli egészségi alkalmasságvizsgálatot rendel el kilencven nap egybefügg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egészségügyi szabadságot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A (2) bekezdés </w:t>
      </w: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pontja alól kivételt képez a hivatásos állomány várandós 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tagjának a Hszt. 147. §-a szerinti egészségügyi szabadságának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tartama, továbbá a hivatásos állomány tagjának a Hszt. 148. §-a szerinti, gyermekápolás céljából igénybe vett egészségügyi szabadsá</w:t>
      </w:r>
      <w:r>
        <w:rPr>
          <w:sz w:val="28"/>
          <w:szCs w:val="28"/>
        </w:rPr>
        <w:t>ga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soron kívüli alkalmasságvizsgálat során a soron kívüliségre okot adó körülmények célzott vizsgálatát kell elvégezni.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 soron kívüli alkalmasságvizsgálat esetében a minimumfeltételek és az érintett személy által betöltött szolgálati</w:t>
      </w:r>
      <w:r>
        <w:rPr>
          <w:sz w:val="28"/>
          <w:szCs w:val="28"/>
        </w:rPr>
        <w:t xml:space="preserve"> beosztáshoz tartozó kategóriafeltételek vizsgálatára kerül sor, amely lehet egészségi, pszichológiai vagy fizikai alkalmasságvizsgálat, vagy ezek kombinációja.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(6) A soron kívüli alkalmasságvizsgálat a szolgálatképtelenség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alatt is elvégezhet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abban az esetben, ha a hivatásos állomány tagja vizsgálható állapotban van, függetlenül attól, hogy szolgálati feladatot aktuálisan nem lát el. Ebben az esetben a soron kívüli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során a vizsgáló orvos azt figyelembe véve alkot</w:t>
      </w:r>
      <w:r>
        <w:rPr>
          <w:sz w:val="28"/>
          <w:szCs w:val="28"/>
        </w:rPr>
        <w:t xml:space="preserve"> véleményt, hogy a hivatásos állomány tagja aktuális, a szolgálatképtelenségére okot adó betegségének, betegségeinek a jellemz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gyógyulási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feltételezhet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visszanyeri-e az egészségi alkalmasságát.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77. § </w:t>
      </w:r>
      <w:r>
        <w:rPr>
          <w:sz w:val="28"/>
          <w:szCs w:val="28"/>
        </w:rPr>
        <w:t>Ha a soron kívüli egészségi alk</w:t>
      </w:r>
      <w:r>
        <w:rPr>
          <w:sz w:val="28"/>
          <w:szCs w:val="28"/>
        </w:rPr>
        <w:t>almasságvizsgálat esetén a rendvédelmi alapellátó orvos pszichiátriai szakvélemény beszerzését tartja szükségesnek, amely azonban betegség fennállását - és így az egészségi szempontú alkalmatlanság megalapozását - nem igazolja, ugyanakkor a pszichológiai a</w:t>
      </w:r>
      <w:r>
        <w:rPr>
          <w:sz w:val="28"/>
          <w:szCs w:val="28"/>
        </w:rPr>
        <w:t>lkalmatlanság gyanúja fennáll, a rendvédelmi alapellátó orvos soron kívüli pszichológiai alkalmasságvizsgálat elrendelését kezdeményezi a személyügyi szerven keresztül a vizsgált személy állományilletékes parancsnokánál.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78. § </w:t>
      </w:r>
      <w:r>
        <w:rPr>
          <w:sz w:val="28"/>
          <w:szCs w:val="28"/>
        </w:rPr>
        <w:t>(1) Soron kívüli pszichológia</w:t>
      </w:r>
      <w:r>
        <w:rPr>
          <w:sz w:val="28"/>
          <w:szCs w:val="28"/>
        </w:rPr>
        <w:t>i alkalmasságvizsgálat esetén közvetlen szolgálati elöljárói vélemény beszerzése is szükséges annak feltárása érdekében, hogy van-e egészségügyi ok a soron kívüli alkalmasságvizsgálat alapjául szolgáló körülmény hátterében.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Ha a pszichológiai alkalmass</w:t>
      </w:r>
      <w:r>
        <w:rPr>
          <w:sz w:val="28"/>
          <w:szCs w:val="28"/>
        </w:rPr>
        <w:t>ágvizsgálat során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pszichológus olyan rendellenességre utaló jelet tapasztal, amely betegség fennállását feltételezi, soron kívüli egészségi alkalmasságvizsgálat elrendelését kell kezdeményeznie a személyügyi szerven keresztül a vizsgált</w:t>
      </w:r>
      <w:r>
        <w:rPr>
          <w:sz w:val="28"/>
          <w:szCs w:val="28"/>
        </w:rPr>
        <w:t xml:space="preserve"> személy állományilletékes parancsnokánál.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Pszichiátriai megbetegedés gyanúja esetén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vizsgált személy pszichiáter szakorvoshoz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továbbküldése azzal, hogy a soron kívüli egészségi alkalmasságvizsgálatra okot adó körülményt, adatot kizá</w:t>
      </w:r>
      <w:r>
        <w:rPr>
          <w:sz w:val="28"/>
          <w:szCs w:val="28"/>
        </w:rPr>
        <w:t>rólag a rendvédelmi alapellátó orvos és a pszichiáter jogosult megismerni. Ebben az esetben a soron kívüli pszichológiai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 csak a soron kívüli egészségi alkalmasságvizsgálatot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en, annak eredménye ismeretében lehet megho</w:t>
      </w:r>
      <w:r>
        <w:rPr>
          <w:sz w:val="28"/>
          <w:szCs w:val="28"/>
        </w:rPr>
        <w:t>zni. Ha a pszichiátriai vizsgálat nem igazol pszichiátriai megbetegedést, az nem befolyásolja a pszichológiai 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sítését, nem korlátozza a 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pszichológust az általa szakmailag indokoltnak tartott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meghozatalában.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s</w:t>
      </w:r>
      <w:r>
        <w:rPr>
          <w:sz w:val="28"/>
          <w:szCs w:val="28"/>
        </w:rPr>
        <w:t>oron kívüli pszichológiai vizsgálat végrehajtása érdekében a közvetlen szolgálati elöljáró a vizsgálat elrendelésekor a vizsgálat alá vont személyr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közvetlen szolgálati elöljárói véleményt készít, amely a 70. § (2) bekezdésében meghatározott visszajelzés</w:t>
      </w:r>
      <w:r>
        <w:rPr>
          <w:sz w:val="28"/>
          <w:szCs w:val="28"/>
        </w:rPr>
        <w:t xml:space="preserve"> tartalmán túl tartalmazza a vizsgált személy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szakmai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menetelére,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hivatásos szolgálati jogviszonyának fennállása alatti fegyelmi helyzetére,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viselkedésének jellegzetességeire,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felettesekkel, munkatársakkal való kapcsolatára,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eset</w:t>
      </w:r>
      <w:r>
        <w:rPr>
          <w:sz w:val="28"/>
          <w:szCs w:val="28"/>
        </w:rPr>
        <w:t>leges hangulat- és viselkedésváltozásaira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vonatkozó információkat is.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79. § </w:t>
      </w:r>
      <w:r>
        <w:rPr>
          <w:sz w:val="28"/>
          <w:szCs w:val="28"/>
        </w:rPr>
        <w:t>(1) Soron kívüli fizikai alkalmasságvizsgálat esetén, ha a sportszakember olyan rendellenességre utaló jelet tapasztal, amely betegség fennállását feltételezi, soron kívüli egészsé</w:t>
      </w:r>
      <w:r>
        <w:rPr>
          <w:sz w:val="28"/>
          <w:szCs w:val="28"/>
        </w:rPr>
        <w:t>gi alkalmasságvizsgálat elrendelése is szükséges annak feltárása érdekében, hogy van-e egészségügyi ok a soron kívüli fizikai alkalmasságvizsgálat alapjául szolgáló okok hátterében.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fizikai alkalmatlanság esetén elrendelt soron kívüli egészségi alkal</w:t>
      </w:r>
      <w:r>
        <w:rPr>
          <w:sz w:val="28"/>
          <w:szCs w:val="28"/>
        </w:rPr>
        <w:t xml:space="preserve">masságvizsgálat során, ha a hivatásos állomány tagja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kap, az alkalmasságot vizsgáló orvosnak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lapon nyilatkozni szükséges, hogy állhat-e a fizikai alkalmatlanság hátterében egészségügyi ok. Ha az alkalmasságot vizsgáló orvos</w:t>
      </w:r>
      <w:r>
        <w:rPr>
          <w:sz w:val="28"/>
          <w:szCs w:val="28"/>
        </w:rPr>
        <w:t xml:space="preserve"> nyilatkozata alapján fennáll a fizikai alkalmasságot is befolyásoló egészségügyi ok, az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orvosnak javaslatot kell tenni az ismételt fizikai alkalmasságvizsgálat végrehajtásának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pontjára is.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80. § </w:t>
      </w:r>
      <w:r>
        <w:rPr>
          <w:sz w:val="28"/>
          <w:szCs w:val="28"/>
        </w:rPr>
        <w:t>A soron kívüli alkalmasságvi</w:t>
      </w:r>
      <w:r>
        <w:rPr>
          <w:sz w:val="28"/>
          <w:szCs w:val="28"/>
        </w:rPr>
        <w:t>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81. §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a hivatásos állomány tagja a szolgálati beosztásában tovább folytathatja a szolgálatteljesítést.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82.</w:t>
      </w:r>
      <w:r>
        <w:rPr>
          <w:b/>
          <w:bCs/>
          <w:sz w:val="28"/>
          <w:szCs w:val="28"/>
        </w:rPr>
        <w:t xml:space="preserve"> § </w:t>
      </w: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kizárólag abban az esetben adható,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ha a hivatásos állomány tagja az aktuális egészségi, pszichológiai vagy fizikai állapota miatt nem alkalmas szolgálatteljesítésre egyik alkalmasságvizsgálati kategóriába tart</w:t>
      </w:r>
      <w:r>
        <w:rPr>
          <w:sz w:val="28"/>
          <w:szCs w:val="28"/>
        </w:rPr>
        <w:t>ozó szolgálati beosztás esetében sem, még korlátozással sem,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feltételezhet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hogy az aktuális állapot ideiglenesen áll fenn és megsz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nése az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számított háromszázhatvanöt napon belül várható.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</w:t>
      </w:r>
      <w:r>
        <w:rPr>
          <w:sz w:val="28"/>
          <w:szCs w:val="28"/>
        </w:rPr>
        <w:t>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esetén, ha a hivatásos állomány tagja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egészségi állapota miatt nem alkalmas szolgálatteljesítésre, a Hszt. 147. §-a alapján 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egészségügyi szabadság illeti meg,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pszichológiai vagy fizikai állapota miatt nem alkalmas szolgálatteljesítésre, a Hszt. 77. § (1) bekezdés </w:t>
      </w: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 xml:space="preserve">pontja alapján 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rendelkezési állományba kell helyezni.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legfeljebb hat hónapra adható, amely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lejártát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sítést az ismételt alkalmasságvizsgálat keretében felül kell vizsgálni.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szükség esetén alkalmanként legfeljebb kilencven na</w:t>
      </w:r>
      <w:r>
        <w:rPr>
          <w:sz w:val="28"/>
          <w:szCs w:val="28"/>
        </w:rPr>
        <w:t xml:space="preserve">ppal meghosszabbítható az ismételt alkalmasságvizsgálat keretében, azzal, hogy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együttes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nem haladhatja meg a háromszázhatvanöt napot.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(3) bekezdés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tartam alatt a hivatásos állomány tagja </w:t>
      </w:r>
      <w:r>
        <w:rPr>
          <w:sz w:val="28"/>
          <w:szCs w:val="28"/>
        </w:rPr>
        <w:t>számára a feltételezhet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ideiglenesen fennálló alkalmatlanság hátterében álló problémák rendezése érdekében gondozást kell biztosítani a rendvédelmi alapellátó orvos, a rendvédelmi alapellátó pszichológus, illetve a sportszakember célzott támogatásával, </w:t>
      </w:r>
      <w:r>
        <w:rPr>
          <w:sz w:val="28"/>
          <w:szCs w:val="28"/>
        </w:rPr>
        <w:t>az alkalmasság visszaszerzése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83. § </w:t>
      </w: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meg kell határozni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 korlátozás jellegét, amely különösen az alábbi korlátozás vagy ezek kombinációja lehet: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aa) </w:t>
      </w:r>
      <w:r>
        <w:rPr>
          <w:sz w:val="28"/>
          <w:szCs w:val="28"/>
        </w:rPr>
        <w:t>kategória-váltással,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ab) </w:t>
      </w:r>
      <w:r>
        <w:rPr>
          <w:sz w:val="28"/>
          <w:szCs w:val="28"/>
        </w:rPr>
        <w:t>fegyver nélküli szolgá</w:t>
      </w:r>
      <w:r>
        <w:rPr>
          <w:sz w:val="28"/>
          <w:szCs w:val="28"/>
        </w:rPr>
        <w:t>latteljesítéssel,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ac) </w:t>
      </w:r>
      <w:r>
        <w:rPr>
          <w:sz w:val="28"/>
          <w:szCs w:val="28"/>
        </w:rPr>
        <w:t>gondozással,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ad) </w:t>
      </w:r>
      <w:r>
        <w:rPr>
          <w:sz w:val="28"/>
          <w:szCs w:val="28"/>
        </w:rPr>
        <w:t>egyéb korlátozással, ebben az esetben pontosan meghatározandó a korlátozás fajtája,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korlátozás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tartamát,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- ha szükséges - azt az alkalmasságvizsgálati kategóriát vagy kategóriákat, amelybe tartozó szolgálat</w:t>
      </w:r>
      <w:r>
        <w:rPr>
          <w:sz w:val="28"/>
          <w:szCs w:val="28"/>
        </w:rPr>
        <w:t>i beosztást a hivatásos állomány tagja elláthat.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ha a korlátozás a fegyver nélküli szolgálatteljesítésre vonatkozik, ezt meg kell állapítani, és a hivatásos állomány tagja részére olyan alkalmasságvizsgálati ka</w:t>
      </w:r>
      <w:r>
        <w:rPr>
          <w:sz w:val="28"/>
          <w:szCs w:val="28"/>
        </w:rPr>
        <w:t>tegóriát kell meghatározni, amelybe tartozó szolgálati beosztást betölthet, az I., II., V., VI., IX., X. alkalmasságvizsgálati kategória megjelölésének feltüntetésével.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Az (1) bekezdés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pont </w:t>
      </w:r>
      <w:r>
        <w:rPr>
          <w:i/>
          <w:iCs/>
          <w:sz w:val="28"/>
          <w:szCs w:val="28"/>
        </w:rPr>
        <w:t xml:space="preserve">aa) </w:t>
      </w:r>
      <w:r>
        <w:rPr>
          <w:sz w:val="28"/>
          <w:szCs w:val="28"/>
        </w:rPr>
        <w:t xml:space="preserve">alpontjában meghatározott esetben az állományilletékes </w:t>
      </w:r>
      <w:r>
        <w:rPr>
          <w:sz w:val="28"/>
          <w:szCs w:val="28"/>
        </w:rPr>
        <w:t>parancsnok intézkedik a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alkalmasságvizsgálati kategóriába tartozó szolgálati beosztásba helyezésre.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legfeljebb hat hónapra adható, amely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lejártát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az ismételt a</w:t>
      </w:r>
      <w:r>
        <w:rPr>
          <w:sz w:val="28"/>
          <w:szCs w:val="28"/>
        </w:rPr>
        <w:t xml:space="preserve">lkalmasságvizsgálat keretében felül kell vizsgálni.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szükség esetén alkalmanként legfeljebb kilencven nappal meghosszabbítható az ismételt alkalmasságvizsgálat keretében azzal, hogy a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együttes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nem haladhatja meg a háromszázhatvanöt napot.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 (4) bekezdés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tartam alatt a hivatásos állomány tagja számára a korlátozott alkalmasság hátterében álló problémák rendezése érdekében gondozást kell biztosítani a </w:t>
      </w:r>
      <w:r>
        <w:rPr>
          <w:sz w:val="28"/>
          <w:szCs w:val="28"/>
        </w:rPr>
        <w:t>rendvédelmi alapellátó orvos, a rendvédelmi alapellátó pszichológus, illetve a sportszakember célzott támogatásával, az alkalmasság visszaszerzése érdekében.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84. § </w:t>
      </w: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akkor adható, ha nem feltételezhet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hogy a hivatásos állomány t</w:t>
      </w:r>
      <w:r>
        <w:rPr>
          <w:sz w:val="28"/>
          <w:szCs w:val="28"/>
        </w:rPr>
        <w:t>agja alkalmassága egy legfeljebb háromszázhatvanöt napos támogatott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szakon belül visszaállna.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(1) bekezdés szerinti esetben a másodfokú soron kívüli alkalmasságvizsgálat automatikus elrendelésére kell intézkedni.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másodfokú soron kívüli alka</w:t>
      </w:r>
      <w:r>
        <w:rPr>
          <w:sz w:val="28"/>
          <w:szCs w:val="28"/>
        </w:rPr>
        <w:t xml:space="preserve">lmasságvizsgálat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esetén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 alkalmatlanság esetén a felülvizsgálati eljárás szabályai szerint kell eljárni,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pszichológiai vagy fizikai alkalmatlanság esetén automatikusan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vizsgálatra kerül sor.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18. A</w:t>
      </w:r>
      <w:r>
        <w:rPr>
          <w:sz w:val="33"/>
          <w:szCs w:val="33"/>
        </w:rPr>
        <w:t>z ismételt alkalmasságvizsgálat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85. § </w:t>
      </w:r>
      <w:r>
        <w:rPr>
          <w:sz w:val="28"/>
          <w:szCs w:val="28"/>
        </w:rPr>
        <w:t>(1) Az ismételt alkalmasságvizsgálatot a soron kívüli alkalmasságvizsgálatot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kell elrendelni, ha a hivatásos állomány tagjának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egészségi, pszichológiai vagy fizikai okból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</w:t>
      </w:r>
      <w:r>
        <w:rPr>
          <w:sz w:val="28"/>
          <w:szCs w:val="28"/>
        </w:rPr>
        <w:t>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ismételt alkalmasságvizsgálatot a soron kívüli alkalmasságvizsgálatot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akkor is a vizsgált személy eredeti szolgálati beosztására tekintettel kell elrendelni, ha a korlátozásra tekintettel a hivatásos áll</w:t>
      </w:r>
      <w:r>
        <w:rPr>
          <w:sz w:val="28"/>
          <w:szCs w:val="28"/>
        </w:rPr>
        <w:t>omány tagját alkalmasságvizsgálati kategória-váltással más szolgálati beosztásba helyezték.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ismételt alkalmasságvizsgálatot az állományilletékes parancsnok -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alapján, az ott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tartamra is tekintettel - rendeli el írásban.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Az ismételt alkalmasságvizsgálat célja annak ellen</w:t>
      </w:r>
      <w:r>
        <w:rPr>
          <w:sz w:val="28"/>
          <w:szCs w:val="28"/>
        </w:rPr>
        <w:t>ő</w:t>
      </w:r>
      <w:r>
        <w:rPr>
          <w:sz w:val="28"/>
          <w:szCs w:val="28"/>
        </w:rPr>
        <w:t>rzése, hogy a 82. § (3) bekezdése, illetve a 83. § (4) bekezdésében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 alatt biztosított gondozás elérte-e célját.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86. § </w:t>
      </w:r>
      <w:r>
        <w:rPr>
          <w:sz w:val="28"/>
          <w:szCs w:val="28"/>
        </w:rPr>
        <w:t>(1) Az ismételt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meghosszabbítása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meghosszabbítása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kategória-váltással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A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és a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Korlátozással alkalmas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megh</w:t>
      </w:r>
      <w:r>
        <w:rPr>
          <w:sz w:val="28"/>
          <w:szCs w:val="28"/>
        </w:rPr>
        <w:t>osszabbítása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 együttes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a 82. § (3) bekezdésében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tartamnál hosszabb nem lehet.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és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meghosszabbítása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sítések együttes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tartama a 83. § (4) </w:t>
      </w:r>
      <w:r>
        <w:rPr>
          <w:sz w:val="28"/>
          <w:szCs w:val="28"/>
        </w:rPr>
        <w:t>bekezdésében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tartamnál hosszabb nem lehet.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kategória-váltással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meg kell határozni azt az alkalmasságvizsgálati kategóriát vagy kategóriákat, amelybe tartozó szolgálati beosztást a hivatásos állomány tagja</w:t>
      </w:r>
      <w:r>
        <w:rPr>
          <w:sz w:val="28"/>
          <w:szCs w:val="28"/>
        </w:rPr>
        <w:t xml:space="preserve"> elláthat.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akkor adható, ha a hivatásos állomány tagjának alkalmassága a támogatott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nem állt vissza, és egyetlen szolgálati beosztásra sem alkalmas, mert nem tudja teljesíteni a minimumkövetelményeket.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Az </w:t>
      </w:r>
      <w:r>
        <w:rPr>
          <w:sz w:val="28"/>
          <w:szCs w:val="28"/>
        </w:rPr>
        <w:t>(5) bekezdés szerinti esetben a másodfokon megismételt alkalmasságvizsgálat automatikus elrendelésére kell intézkedni.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A másodfokon megismételt alkalmasságvizsgálat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esetén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 alkalmatlanság esetén a felülvizsgálati el</w:t>
      </w:r>
      <w:r>
        <w:rPr>
          <w:sz w:val="28"/>
          <w:szCs w:val="28"/>
        </w:rPr>
        <w:t>járás szabályai szerint kell eljárni,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pszichológiai vagy fizikai alkalmatlanság esetén automatikusan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vizsgálatra kerül sor.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19. Közös szabályok a másodfokú eljárásban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87. § </w:t>
      </w:r>
      <w:r>
        <w:rPr>
          <w:sz w:val="28"/>
          <w:szCs w:val="28"/>
        </w:rPr>
        <w:t>(1) Másodfokú eljárásra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a 84. § (2) bekezdése és a 86. § </w:t>
      </w:r>
      <w:r>
        <w:rPr>
          <w:sz w:val="28"/>
          <w:szCs w:val="28"/>
        </w:rPr>
        <w:t>(6) bekezdése alapján hivatalból,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az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pontba nem tartozó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sítés,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 vagy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 a tervezett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szolgálati beosztásra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el</w:t>
      </w:r>
      <w:r>
        <w:rPr>
          <w:sz w:val="28"/>
          <w:szCs w:val="28"/>
        </w:rPr>
        <w:t>len az alkalmasságvizsgálattal érintett személy fellebbezése alapján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kerül sor.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alkalmasságvizsgálattal érintett személy a hivatalból indított eljárás esetén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döntés kézhezvételét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nyolc napon belül írásban észrevétellel élhet.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>Az alkalmasságvizsgálattal érintett személy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döntés ellen írásban, a fellebbezés indokainak megjelölésével a döntés kézhezvételét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tizenöt napon belül -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esetén nyolc napon belül - fellebbezést nyújt</w:t>
      </w:r>
      <w:r>
        <w:rPr>
          <w:sz w:val="28"/>
          <w:szCs w:val="28"/>
        </w:rPr>
        <w:t>hat be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eljárt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személyhez.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alkalmasságvizsgálatot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személy a rendelkezésre álló iratokat, valamint a (3) bekezdés szerinti esetben a fellebbezést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vizsgálat során keletkezett leletek</w:t>
      </w:r>
      <w:r>
        <w:rPr>
          <w:sz w:val="28"/>
          <w:szCs w:val="28"/>
        </w:rPr>
        <w:t>kel, dokumentumokkal és az alkalmassági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tartalmazó értesítéssel együtt haladéktalanul megküldi a másodfokú eljárást végz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szervezeti elemhez.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 fellebbezés benyújtását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vagy hivatalból indított másodfokú eljárás esetén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dönt</w:t>
      </w:r>
      <w:r>
        <w:rPr>
          <w:sz w:val="28"/>
          <w:szCs w:val="28"/>
        </w:rPr>
        <w:t>és meghozatalát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negyvenöt napon belül - véglegesítés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esetén harminc napon belül - a másodfokon eljáró személy érdemben dönt.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88. § </w:t>
      </w:r>
      <w:r>
        <w:rPr>
          <w:sz w:val="28"/>
          <w:szCs w:val="28"/>
        </w:rPr>
        <w:t>(1) A másodfokú eljárásban az alkalmasságvizsgálattal érintett személy megjelenése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másodfokon eljáró személy a személyesen jelen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vizsgálata és meghallgatása, valamint a rendelkezésre álló dokumentáció alapján dönt. Ha szükséges, a másodfokon eljáró személy a döntés meghozatal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 újabb vizsgálatokat rendelhet 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a</w:t>
      </w:r>
      <w:r>
        <w:rPr>
          <w:sz w:val="28"/>
          <w:szCs w:val="28"/>
        </w:rPr>
        <w:t>lkalmasságvizsgálattal érintett személy távolmaradása esetén öt napon belül igazolással élhet, ebben az esetben új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pontot kell kit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zni a vizsgálatra. Ha az ismételten kit</w:t>
      </w:r>
      <w:r>
        <w:rPr>
          <w:sz w:val="28"/>
          <w:szCs w:val="28"/>
        </w:rPr>
        <w:t>ű</w:t>
      </w:r>
      <w:r>
        <w:rPr>
          <w:sz w:val="28"/>
          <w:szCs w:val="28"/>
        </w:rPr>
        <w:t>zött vizsgálaton sem jelenik meg az alkalmasságvizsgálattal érintett személy, igaz</w:t>
      </w:r>
      <w:r>
        <w:rPr>
          <w:sz w:val="28"/>
          <w:szCs w:val="28"/>
        </w:rPr>
        <w:t>olásnak nincs helye, ebben az esetben a személyes megjelenése nélkül, a rendelkezésre álló iratok alapján dönt a másodfokon eljáró személy.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20. A bizottsági vizsgálat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89. § </w:t>
      </w:r>
      <w:r>
        <w:rPr>
          <w:sz w:val="28"/>
          <w:szCs w:val="28"/>
        </w:rPr>
        <w:t xml:space="preserve">(1) A 84. § (3)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pontja, valamint a 86. § (7)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pontja szerinti bizottsági vizsgálatot háromtagú bizottság 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bizottsági alkalmasságvizsgálat során a 88. §-t alkalmazni kell.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bizottsági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 lehet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kategória-váltással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</w:t>
      </w:r>
      <w:r>
        <w:rPr>
          <w:sz w:val="28"/>
          <w:szCs w:val="28"/>
        </w:rPr>
        <w:t>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 kategória-váltással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meg kell határozni azt az alkalmasságvizsgálati kategóriát vagy kategóriákat, amelybe tartozó szolgálati beosztást a hivatásos állomány tagja elláthat.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esetén intézkedn</w:t>
      </w:r>
      <w:r>
        <w:rPr>
          <w:sz w:val="28"/>
          <w:szCs w:val="28"/>
        </w:rPr>
        <w:t xml:space="preserve">i kell a Hszt. 86. § (2) bekezdés </w:t>
      </w: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pontjában, illetve a Hszt. 86. § (5) és (6) bekezdésében meghatározott intézkedések megtétele érdekében.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III.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A RENDVÉDELMI OKTATÁSI INTÉZMÉNYBE FELVÉTEL EL</w:t>
      </w:r>
      <w:r>
        <w:rPr>
          <w:sz w:val="33"/>
          <w:szCs w:val="33"/>
        </w:rPr>
        <w:t>Ő</w:t>
      </w:r>
      <w:r>
        <w:rPr>
          <w:sz w:val="33"/>
          <w:szCs w:val="33"/>
        </w:rPr>
        <w:t>TTI ALKALMASSÁGVIZSGÁLAT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21. A rendvédelmi oktatási in</w:t>
      </w:r>
      <w:r>
        <w:rPr>
          <w:sz w:val="33"/>
          <w:szCs w:val="33"/>
        </w:rPr>
        <w:t>tézménybe jelentkez</w:t>
      </w:r>
      <w:r>
        <w:rPr>
          <w:sz w:val="33"/>
          <w:szCs w:val="33"/>
        </w:rPr>
        <w:t>ő</w:t>
      </w:r>
      <w:r>
        <w:rPr>
          <w:sz w:val="33"/>
          <w:szCs w:val="33"/>
        </w:rPr>
        <w:t>kre vonatkozó szabályok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90. § </w:t>
      </w:r>
      <w:r>
        <w:rPr>
          <w:sz w:val="28"/>
          <w:szCs w:val="28"/>
        </w:rPr>
        <w:t>A rendvédelmi oktatási intézménybe jelentkez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(a továbbiakban: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) alkalmasságvizsgálatára a hivatásos állományba kinevezést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alkalmasságvizsgálatra vonatkozó rendelkezéseket az e fejezetb</w:t>
      </w:r>
      <w:r>
        <w:rPr>
          <w:sz w:val="28"/>
          <w:szCs w:val="28"/>
        </w:rPr>
        <w:t>en foglalt eltérésekkel kell alkalmazni.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91. § </w:t>
      </w:r>
      <w:r>
        <w:rPr>
          <w:sz w:val="28"/>
          <w:szCs w:val="28"/>
        </w:rPr>
        <w:t>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célja annak vizsgálata, hogy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megfelel-e a felvétel kritériumaként meghatározott egészségi, pszichológiai és fizikai követel</w:t>
      </w:r>
      <w:r>
        <w:rPr>
          <w:sz w:val="28"/>
          <w:szCs w:val="28"/>
        </w:rPr>
        <w:t>ményeknek, ezáltal a tanulmányai elvégzését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hivatásos állományba vételre alkalmas lehet-e.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92. § </w:t>
      </w:r>
      <w:r>
        <w:rPr>
          <w:sz w:val="28"/>
          <w:szCs w:val="28"/>
        </w:rPr>
        <w:t>(1)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ként a képzési minimumfeltételeknek megfelelés vizsgálatára</w:t>
      </w:r>
      <w:r>
        <w:rPr>
          <w:sz w:val="28"/>
          <w:szCs w:val="28"/>
        </w:rPr>
        <w:t xml:space="preserve"> kerül sor, amely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pszichológiai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fizikai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vizsgálatból áll.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(1) bekezdést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képzési minimumfeltételeknek való megfelelés esetén illeszkedésvizsgálatra kerül sor, amely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kompetenciavizsgálatból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fizikai alkalmasságvizsgálat eredményét meghatározó pontszám alapján megállapított szintfelmérésb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áll.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(2) bekezdés szerinti vizsgálat eredményei pontszámokban kerülnek kifejezésre, amelyek mentén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sorrendbe állíthatók azzal, hogy a s</w:t>
      </w:r>
      <w:r>
        <w:rPr>
          <w:sz w:val="28"/>
          <w:szCs w:val="28"/>
        </w:rPr>
        <w:t>orrend a döntésre jogosultat nem köti, az döntést támogató információnak tekinthet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93. § </w:t>
      </w:r>
      <w:r>
        <w:rPr>
          <w:sz w:val="28"/>
          <w:szCs w:val="28"/>
        </w:rPr>
        <w:t>(1) Az egészségi képzési minimumfeltételnek a kizáró oknak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sül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betegségekt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való mentesség tekinthet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amelyeket a BNO alapján az 5.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 xml:space="preserve"> A pszichológiai képzési minimumfeltételeket a 6. melléklet tartalmazza.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kompetenciavizsgálat keretében a 3. melléklet szerinti egységes közszolgálati alapkompetenciák vizsgálandók.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fizikai képzési minimumfeltételeket a 7. melléklet tartalmazza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94. § </w:t>
      </w:r>
      <w:r>
        <w:rPr>
          <w:sz w:val="28"/>
          <w:szCs w:val="28"/>
        </w:rPr>
        <w:t>A rendvédelmi oktatási intézménybe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felvételt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számára a kompetenciavizsgálat és fizikai szintfelmérés eredményei alapján egyéni pszichológiai és fizikai kompetenciafejlesztési tervet kell készíteni annak érdekében, hogy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 legyen a képzés befejezésekor a rendvédelmi hivatásos állo</w:t>
      </w:r>
      <w:r>
        <w:rPr>
          <w:sz w:val="28"/>
          <w:szCs w:val="28"/>
        </w:rPr>
        <w:t>mánytól elvárt szolgálatteljesítésre. A rendvédelmi oktatási intézmény képzését úgy kell felépíteni, hogy az biztosítani tudja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pszichológiai és fizikai kompetenciafejlesztési szükségleteit.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22. Az alkalmasságvizsgálatot végz</w:t>
      </w:r>
      <w:r>
        <w:rPr>
          <w:sz w:val="33"/>
          <w:szCs w:val="33"/>
        </w:rPr>
        <w:t>ő</w:t>
      </w:r>
      <w:r>
        <w:rPr>
          <w:sz w:val="33"/>
          <w:szCs w:val="33"/>
        </w:rPr>
        <w:t>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95. § </w:t>
      </w:r>
      <w:r>
        <w:rPr>
          <w:sz w:val="28"/>
          <w:szCs w:val="28"/>
        </w:rPr>
        <w:t>(1) A ren</w:t>
      </w:r>
      <w:r>
        <w:rPr>
          <w:sz w:val="28"/>
          <w:szCs w:val="28"/>
        </w:rPr>
        <w:t>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egészségi alkalmasságvizsgálatot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lakóhelye szerint illetékes, az általános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feladatok ellátására létrehozott szerv egészségügyi szolgálatánál foglalkoztatott orvos,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máso</w:t>
      </w:r>
      <w:r>
        <w:rPr>
          <w:sz w:val="28"/>
          <w:szCs w:val="28"/>
        </w:rPr>
        <w:t>dfokon az általános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feladatok ellátására létrehozott szerv központi szervénél foglalkoztatott orvos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pszichológiai alkalmasságvizsgálatot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lakóhelye szerint </w:t>
      </w:r>
      <w:r>
        <w:rPr>
          <w:sz w:val="28"/>
          <w:szCs w:val="28"/>
        </w:rPr>
        <w:t>illetékes, az általános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feladatok ellátására létrehozott szerv egészségügyi szolgálatánál foglalkoztatott pszichológus,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másodfokon az általános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feladatok ellátására létrehozott szerv központi szervénél foglalkoztatott pszichológus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fizikai alkalmasságvizsgálatot a rendvédelmi oktatási intézmény sportszakembere végzi.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23. Az alkalmasságvizsgálatok közös szabályai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96. § </w:t>
      </w:r>
      <w:r>
        <w:rPr>
          <w:sz w:val="28"/>
          <w:szCs w:val="28"/>
        </w:rPr>
        <w:t>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</w:t>
      </w:r>
      <w:r>
        <w:rPr>
          <w:sz w:val="28"/>
          <w:szCs w:val="28"/>
        </w:rPr>
        <w:t>lmasságvizsgálat sorrendje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fizikai,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egészségi,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pszichológiai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alkalmasságvizsgálat.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97. § </w:t>
      </w:r>
      <w:r>
        <w:rPr>
          <w:sz w:val="28"/>
          <w:szCs w:val="28"/>
        </w:rPr>
        <w:t>(1)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alkalmasságvizsgálatot a rendvédelmi oktatási intézmény rendeli el az alkalmasságvizsgálatra rendel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la</w:t>
      </w:r>
      <w:r>
        <w:rPr>
          <w:sz w:val="28"/>
          <w:szCs w:val="28"/>
        </w:rPr>
        <w:t>p kitöltésével.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alkalmasságvizsgálatra csak az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bocsátható, aki rendelkezik a kitöltött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egészségi alkalmasságvizsgálathoz szükséges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ívvel,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háziorvosi kérd</w:t>
      </w:r>
      <w:r>
        <w:rPr>
          <w:sz w:val="28"/>
          <w:szCs w:val="28"/>
        </w:rPr>
        <w:t>ő</w:t>
      </w:r>
      <w:r>
        <w:rPr>
          <w:sz w:val="28"/>
          <w:szCs w:val="28"/>
        </w:rPr>
        <w:t>ívvel 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fizikai al</w:t>
      </w:r>
      <w:r>
        <w:rPr>
          <w:sz w:val="28"/>
          <w:szCs w:val="28"/>
        </w:rPr>
        <w:t>kalmasságvizsgálathoz szükséges háziorvosi igazolással,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amelyhez a nyomtatványokat a rendvédelmi oktatási intézmény biztosítja a felvételi dokumentáció részeként.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98. § </w:t>
      </w:r>
      <w:r>
        <w:rPr>
          <w:sz w:val="28"/>
          <w:szCs w:val="28"/>
        </w:rPr>
        <w:t>(1)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egészségi, pszichológiai és a fi</w:t>
      </w:r>
      <w:r>
        <w:rPr>
          <w:sz w:val="28"/>
          <w:szCs w:val="28"/>
        </w:rPr>
        <w:t>zikai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vagy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dokumentumot kell kiállítani, amelynek iratmintáját a rendvédelmi oktatási intézmény biztosítja.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(1) bekezdés szerinti egyes alkalmasságvizsgálatok eredményességét a rendvédelmi oktatási intézmény komplex alkalmasságvizsgálati igazolással igazolja, ha az egészségi, pszichológiai és a fizikai alkalmasságvizsgálat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sítése egyaránt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(3) bekezdés szerinti komplex alkalmasságvizsgálati igazolás alapján vehet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 a rendvédelmi oktatási intézménybe.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99. § </w:t>
      </w:r>
      <w:r>
        <w:rPr>
          <w:sz w:val="28"/>
          <w:szCs w:val="28"/>
        </w:rPr>
        <w:t>(1)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során másodfokon eljáró szerv a rendel</w:t>
      </w:r>
      <w:r>
        <w:rPr>
          <w:sz w:val="28"/>
          <w:szCs w:val="28"/>
        </w:rPr>
        <w:t>kezésre álló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>fokú alkalmasságvizsgálati dokumentáció és az írásos fellebbezés alapján hozza meg a döntését, illetve szükség esetén újabb vizsgálatokat rendel 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Ha a másodfokú eljárás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sítése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nem vehet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 a rendvé</w:t>
      </w:r>
      <w:r>
        <w:rPr>
          <w:sz w:val="28"/>
          <w:szCs w:val="28"/>
        </w:rPr>
        <w:t>delmi oktatási intézménybe.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rendvédelmi oktatási intézménybe felvétel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 alkalmasságvizsgálat esetében a másodfokú eljárás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pontját a jelentkezési határid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re tekintettel kell meghatározni.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IV.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A RENDVÉDELMI ALKALMAZOTTAKRA VONATKOZÓ REN</w:t>
      </w:r>
      <w:r>
        <w:rPr>
          <w:sz w:val="33"/>
          <w:szCs w:val="33"/>
        </w:rPr>
        <w:t>DELKEZÉSEK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100. § </w:t>
      </w:r>
      <w:r>
        <w:rPr>
          <w:sz w:val="28"/>
          <w:szCs w:val="28"/>
        </w:rPr>
        <w:t>A munkaköri követelmények érvényre juttatása érdekében a munkaköri alkalmasságot az igazgatási jogviszony létesítését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és annak fennállása alatt rendszeresen vizsgálni és véleményezni kell (a továbbiakban: munkaköri alkalmassági</w:t>
      </w:r>
      <w:r>
        <w:rPr>
          <w:sz w:val="28"/>
          <w:szCs w:val="28"/>
        </w:rPr>
        <w:t xml:space="preserve"> vizsgálat).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101. § </w:t>
      </w:r>
      <w:r>
        <w:rPr>
          <w:sz w:val="28"/>
          <w:szCs w:val="28"/>
        </w:rPr>
        <w:t>A munkaköri alkalmassági vizsgálatot a munkaköri, szakmai, illetve személyi higiénés alkalmasság orvosi vizsgálatáról és véleményezésér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szóló 33/1998. (VI. 24.) NM rendeletben foglalt szakmai szabályok alkalmazásával kell 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102</w:t>
      </w:r>
      <w:r>
        <w:rPr>
          <w:b/>
          <w:bCs/>
          <w:sz w:val="28"/>
          <w:szCs w:val="28"/>
        </w:rPr>
        <w:t xml:space="preserve">. § </w:t>
      </w:r>
      <w:r>
        <w:rPr>
          <w:sz w:val="28"/>
          <w:szCs w:val="28"/>
        </w:rPr>
        <w:t>A munkaköri alkalmassági vizsgálatot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és másodfokon a rendvédelmi szerv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je által közjogi szervezetszabályozó eszközben meghatározott rendvédelmi szerv egészségügyi szolgálatánál foglalkoztatott orvos végzi, figyelemmel a 18. és 19. §-ban szer</w:t>
      </w:r>
      <w:r>
        <w:rPr>
          <w:sz w:val="28"/>
          <w:szCs w:val="28"/>
        </w:rPr>
        <w:t>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feltételekre.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103. § </w:t>
      </w:r>
      <w:r>
        <w:rPr>
          <w:sz w:val="28"/>
          <w:szCs w:val="28"/>
        </w:rPr>
        <w:t>A munkáltató rendvédelmi szerv a rendvédelmi alkalmazottak munkaköri alkalmassági vizsgálatának megszervezéséhez szükséges adatokat, valamint a vizsgálat munkaköri alkalmasságra vonatkozó eredményével kapcsolatos adatokat a KOMP-r</w:t>
      </w:r>
      <w:r>
        <w:rPr>
          <w:sz w:val="28"/>
          <w:szCs w:val="28"/>
        </w:rPr>
        <w:t>endszer alkalmazásával tartja nyilván. E tekintetben a 8. § (3) és (4) bekezdése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alkalmazandó.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V.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A SZOLGÁLATI L</w:t>
      </w:r>
      <w:r>
        <w:rPr>
          <w:sz w:val="33"/>
          <w:szCs w:val="33"/>
        </w:rPr>
        <w:t>Ő</w:t>
      </w:r>
      <w:r>
        <w:rPr>
          <w:sz w:val="33"/>
          <w:szCs w:val="33"/>
        </w:rPr>
        <w:t>FEGYVER IDEIGLENES BEVONÁSÁNAK SZABÁLYAI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104. § </w:t>
      </w:r>
      <w:r>
        <w:rPr>
          <w:sz w:val="28"/>
          <w:szCs w:val="28"/>
        </w:rPr>
        <w:t>(1) A rendvédelmi alapellátó orvos, illetve rendvédelmi alapellátó pszichol</w:t>
      </w:r>
      <w:r>
        <w:rPr>
          <w:sz w:val="28"/>
          <w:szCs w:val="28"/>
        </w:rPr>
        <w:t>ógus a (2) bekezdés szerinti kórképek, illetve állapotok fennállása esetén, az érintett személy közvetlen szolgálati elöljárójánál kezdeményezi a hivatásos állomány tagja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fegyverének ideiglenes bevonását.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fegyver ideiglenes </w:t>
      </w:r>
      <w:r>
        <w:rPr>
          <w:sz w:val="28"/>
          <w:szCs w:val="28"/>
        </w:rPr>
        <w:t>bevonására az alábbi kórképek, illetve állapotok fennállása esetén kerülhet sor: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különböz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típusú depressziók,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idült alkoholizmus, kábítószerrel és kábítószer-, illetve pszichotrop anyag tartalmú gyógyszerrel való visszaélés, illetve 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org</w:t>
      </w:r>
      <w:r>
        <w:rPr>
          <w:sz w:val="28"/>
          <w:szCs w:val="28"/>
        </w:rPr>
        <w:t>anikus pszichoszindróma,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delíriumot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állapot vagy delírium utáni állapot,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prepszichotikus állapotok, pszichózisok,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f) </w:t>
      </w:r>
      <w:r>
        <w:rPr>
          <w:sz w:val="28"/>
          <w:szCs w:val="28"/>
        </w:rPr>
        <w:t>krízishelyzet, szuicid veszélyeztetettség,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g) </w:t>
      </w:r>
      <w:r>
        <w:rPr>
          <w:sz w:val="28"/>
          <w:szCs w:val="28"/>
        </w:rPr>
        <w:t>kialakult vagy kialakulóban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kóros személyiségfejl</w:t>
      </w:r>
      <w:r>
        <w:rPr>
          <w:sz w:val="28"/>
          <w:szCs w:val="28"/>
        </w:rPr>
        <w:t>ő</w:t>
      </w:r>
      <w:r>
        <w:rPr>
          <w:sz w:val="28"/>
          <w:szCs w:val="28"/>
        </w:rPr>
        <w:t>dés,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h) </w:t>
      </w:r>
      <w:r>
        <w:rPr>
          <w:sz w:val="28"/>
          <w:szCs w:val="28"/>
        </w:rPr>
        <w:t>tudatzavarral v</w:t>
      </w:r>
      <w:r>
        <w:rPr>
          <w:sz w:val="28"/>
          <w:szCs w:val="28"/>
        </w:rPr>
        <w:t>agy görcsállapottal járó betegségek,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i) </w:t>
      </w:r>
      <w:r>
        <w:rPr>
          <w:sz w:val="28"/>
          <w:szCs w:val="28"/>
        </w:rPr>
        <w:t xml:space="preserve">egyéb, az </w:t>
      </w:r>
      <w:r>
        <w:rPr>
          <w:i/>
          <w:iCs/>
          <w:sz w:val="28"/>
          <w:szCs w:val="28"/>
        </w:rPr>
        <w:t xml:space="preserve">a)-h) </w:t>
      </w:r>
      <w:r>
        <w:rPr>
          <w:sz w:val="28"/>
          <w:szCs w:val="28"/>
        </w:rPr>
        <w:t>pontban meghatározottakat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idéz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kóros állapotok, betegségek, valamint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j) </w:t>
      </w:r>
      <w:r>
        <w:rPr>
          <w:sz w:val="28"/>
          <w:szCs w:val="28"/>
        </w:rPr>
        <w:t>a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biztonságos használatát befolyásoló más betegségek, kóros állapotok.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orvosi, illetve pszichológi</w:t>
      </w:r>
      <w:r>
        <w:rPr>
          <w:sz w:val="28"/>
          <w:szCs w:val="28"/>
        </w:rPr>
        <w:t>ai indokok alapján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ideiglenes bevonását a rendvédelmi alapellátó orvos, illetve rendvédelmi alapellátó pszichológus a vonatkozó szakorvosi leletek és vizsgálati eredmények alapján szóban haladéktalanul, továbbá azt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az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munkanapon írásb</w:t>
      </w:r>
      <w:r>
        <w:rPr>
          <w:sz w:val="28"/>
          <w:szCs w:val="28"/>
        </w:rPr>
        <w:t>an kezdeményezi az érintett közvetlen szolgálati elöljárójánál. Ezzel egyidej</w:t>
      </w:r>
      <w:r>
        <w:rPr>
          <w:sz w:val="28"/>
          <w:szCs w:val="28"/>
        </w:rPr>
        <w:t>ű</w:t>
      </w:r>
      <w:r>
        <w:rPr>
          <w:sz w:val="28"/>
          <w:szCs w:val="28"/>
        </w:rPr>
        <w:t>leg, ha az orvosi szempontból indokolt, az érintettet a rendvédelmi alapellátó orvos keres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képtelennek nyilvánítja.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ideiglenes bevonásával egyidej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leg </w:t>
      </w:r>
      <w:r>
        <w:rPr>
          <w:sz w:val="28"/>
          <w:szCs w:val="28"/>
        </w:rPr>
        <w:t>- ha az ezt indokoló állapot észlelése nem soron kívüli alkalmasságvizsgálat keretében történt - haladéktalanul intézkedni kell a soron kívüli egészségi vagy soron kívüli pszichológiai alkalmasságvizsgálat elrendelésére és elvégzésére.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Ha az érintett ö</w:t>
      </w:r>
      <w:r>
        <w:rPr>
          <w:sz w:val="28"/>
          <w:szCs w:val="28"/>
        </w:rPr>
        <w:t>nvédelmi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tartására engedéllyel rendelkezik és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fegyverét ideiglenesen bevonták, a közvetlen szolgálati elöljáró a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ideiglenes bevonásáról az önvédelmi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tartását engedélyez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hatóságot soron kívül értesíti. </w:t>
      </w:r>
      <w:r>
        <w:rPr>
          <w:sz w:val="28"/>
          <w:szCs w:val="28"/>
        </w:rPr>
        <w:t>A közvetlen szolgálati elöljáró soron kívül értesíti az önvédelmi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kiadását engedélyez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hatóságot akkor is, ha a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ideiglenes bevonásának oka megsz</w:t>
      </w:r>
      <w:r>
        <w:rPr>
          <w:sz w:val="28"/>
          <w:szCs w:val="28"/>
        </w:rPr>
        <w:t>ű</w:t>
      </w:r>
      <w:r>
        <w:rPr>
          <w:sz w:val="28"/>
          <w:szCs w:val="28"/>
        </w:rPr>
        <w:t>nt.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VI.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A MEGKÜLÖNBÖZTET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JELZÉST HASZNÁLÓ, VALAMINT SPECIÁLIS GÉPJÁRM</w:t>
      </w:r>
      <w:r>
        <w:rPr>
          <w:sz w:val="33"/>
          <w:szCs w:val="33"/>
        </w:rPr>
        <w:t>Ű</w:t>
      </w:r>
      <w:r>
        <w:rPr>
          <w:sz w:val="33"/>
          <w:szCs w:val="33"/>
        </w:rPr>
        <w:t xml:space="preserve"> VEZETÉSÉRE JOGOSÍTÓ ENGEDÉLY KIADÁSA EL</w:t>
      </w:r>
      <w:r>
        <w:rPr>
          <w:sz w:val="33"/>
          <w:szCs w:val="33"/>
        </w:rPr>
        <w:t>Ő</w:t>
      </w:r>
      <w:r>
        <w:rPr>
          <w:sz w:val="33"/>
          <w:szCs w:val="33"/>
        </w:rPr>
        <w:t>TTI, ILLETVE AZ ILYEN ENGEDÉLLYEL RENDELKEZ</w:t>
      </w:r>
      <w:r>
        <w:rPr>
          <w:sz w:val="33"/>
          <w:szCs w:val="33"/>
        </w:rPr>
        <w:t>Ő</w:t>
      </w:r>
      <w:r>
        <w:rPr>
          <w:sz w:val="33"/>
          <w:szCs w:val="33"/>
        </w:rPr>
        <w:t>K KÖZLEKEDÉSPSZICHOLÓGIAI VIZSGÁLATA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105. § </w:t>
      </w:r>
      <w:r>
        <w:rPr>
          <w:sz w:val="28"/>
          <w:szCs w:val="28"/>
        </w:rPr>
        <w:t xml:space="preserve">(1) Az alkalmasságvizsgálati kategóriáktól függetlenül közlekedéspszichológiai vizsgálatot kell végezni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a közúti 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>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 pályaalkalmassági vizsgálattal megállapított I. alkalmassági kategória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sítéssel rendelkez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k kivételével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a megkülönböztet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jelzést használó, valamint a speciális gépjárm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vezetésére jogosító engedély kiadása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közlekedéspszichológiai vizsg</w:t>
      </w:r>
      <w:r>
        <w:rPr>
          <w:sz w:val="28"/>
          <w:szCs w:val="28"/>
        </w:rPr>
        <w:t>álatot a közúti 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>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pályaalkalmassági vizsgálatáról szóló 444/2017. (XII. 27.) Korm. rendeletben meghatározott kritériumok és módszerek szerint kell elvégezni.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Közlekedéspszichológiai vizsgálaton csak az vehet részt, aki gépjárm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>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ként a k</w:t>
      </w:r>
      <w:r>
        <w:rPr>
          <w:sz w:val="28"/>
          <w:szCs w:val="28"/>
        </w:rPr>
        <w:t>özúti 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>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egészségi alkalmasságának megállapításáról szóló 13/1992. (VI. 26.) NM rendeletben meghatározott 2. alkalmassági csoportba tartozók részére megállapított egészségi alkalmassági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sítéssel, valamint az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</w:t>
      </w:r>
      <w:r>
        <w:rPr>
          <w:sz w:val="28"/>
          <w:szCs w:val="28"/>
        </w:rPr>
        <w:t xml:space="preserve">g vizsgálaton szerzett, érvényes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sítéssel rendelkezik.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A közlekedéspszichológiai vizsgálatot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az általános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feladatok ellátására létrehozott szerv, illetve a bels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ű</w:t>
      </w:r>
      <w:r>
        <w:rPr>
          <w:sz w:val="28"/>
          <w:szCs w:val="28"/>
        </w:rPr>
        <w:t>nmegel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zési és b</w:t>
      </w:r>
      <w:r>
        <w:rPr>
          <w:sz w:val="28"/>
          <w:szCs w:val="28"/>
        </w:rPr>
        <w:t>ű</w:t>
      </w:r>
      <w:r>
        <w:rPr>
          <w:sz w:val="28"/>
          <w:szCs w:val="28"/>
        </w:rPr>
        <w:t>nfelderítési feladatokat ellátó szerv hiva</w:t>
      </w:r>
      <w:r>
        <w:rPr>
          <w:sz w:val="28"/>
          <w:szCs w:val="28"/>
        </w:rPr>
        <w:t>tásos állománya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rségi Oktatási és Kiképz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Központ, másodfokon az Országos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r-f</w:t>
      </w:r>
      <w:r>
        <w:rPr>
          <w:sz w:val="28"/>
          <w:szCs w:val="28"/>
        </w:rPr>
        <w:t>ő</w:t>
      </w:r>
      <w:r>
        <w:rPr>
          <w:sz w:val="28"/>
          <w:szCs w:val="28"/>
        </w:rPr>
        <w:t>kapitányság,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a terrorizmust elhárító szerv hivatásos állománya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Terrorelhárítási Központ, másodfokon az Országos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r-f</w:t>
      </w:r>
      <w:r>
        <w:rPr>
          <w:sz w:val="28"/>
          <w:szCs w:val="28"/>
        </w:rPr>
        <w:t>ő</w:t>
      </w:r>
      <w:r>
        <w:rPr>
          <w:sz w:val="28"/>
          <w:szCs w:val="28"/>
        </w:rPr>
        <w:t>kapitányság,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a hivatásos katasztrófavédelmi szerv hivatásos állománya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városi Katasztrófavédelmi Igazgatóság, másodfokon a Belügyminisztérium Országos Katasztrófavédelmi F</w:t>
      </w:r>
      <w:r>
        <w:rPr>
          <w:sz w:val="28"/>
          <w:szCs w:val="28"/>
        </w:rPr>
        <w:t>ő</w:t>
      </w:r>
      <w:r>
        <w:rPr>
          <w:sz w:val="28"/>
          <w:szCs w:val="28"/>
        </w:rPr>
        <w:t>igazgatóság,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a büntetés-végrehajtási szervezet hivatáso</w:t>
      </w:r>
      <w:r>
        <w:rPr>
          <w:sz w:val="28"/>
          <w:szCs w:val="28"/>
        </w:rPr>
        <w:t>s állománya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Büntetés-végrehajtási Szervezet Oktatási, Továbbképzési és Rehabilitációs Központja, másodfokon a Büntetés-végrehajtás Országos Parancsnoksága,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e) </w:t>
      </w:r>
      <w:r>
        <w:rPr>
          <w:sz w:val="28"/>
          <w:szCs w:val="28"/>
        </w:rPr>
        <w:t>az idegenrendészeti szerv hivatásos állománya esetében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fokon a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rs</w:t>
      </w:r>
      <w:r>
        <w:rPr>
          <w:sz w:val="28"/>
          <w:szCs w:val="28"/>
        </w:rPr>
        <w:t>égi Oktatási és Kiképz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Központ, másodfokon az Országos Rend</w:t>
      </w:r>
      <w:r>
        <w:rPr>
          <w:sz w:val="28"/>
          <w:szCs w:val="28"/>
        </w:rPr>
        <w:t>ő</w:t>
      </w:r>
      <w:r>
        <w:rPr>
          <w:sz w:val="28"/>
          <w:szCs w:val="28"/>
        </w:rPr>
        <w:t>r-f</w:t>
      </w:r>
      <w:r>
        <w:rPr>
          <w:sz w:val="28"/>
          <w:szCs w:val="28"/>
        </w:rPr>
        <w:t>ő</w:t>
      </w:r>
      <w:r>
        <w:rPr>
          <w:sz w:val="28"/>
          <w:szCs w:val="28"/>
        </w:rPr>
        <w:t>kapitányság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(5) A megkülönböztet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jelzést használó és speciális gépjárm</w:t>
      </w:r>
      <w:r>
        <w:rPr>
          <w:sz w:val="28"/>
          <w:szCs w:val="28"/>
        </w:rPr>
        <w:t>ű</w:t>
      </w:r>
      <w:r>
        <w:rPr>
          <w:sz w:val="28"/>
          <w:szCs w:val="28"/>
        </w:rPr>
        <w:t>vek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inek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zetes és ezt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ötévente rendszeres közlekedéspszichológiai vizsgálaton kell részt venni</w:t>
      </w:r>
      <w:r>
        <w:rPr>
          <w:sz w:val="28"/>
          <w:szCs w:val="28"/>
        </w:rPr>
        <w:t>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A közlekedés-pszichológiai vizsgálaton kizárólag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Megfelel</w:t>
      </w:r>
      <w:r>
        <w:rPr>
          <w:sz w:val="28"/>
          <w:szCs w:val="28"/>
        </w:rPr>
        <w:t>ő”</w:t>
      </w:r>
      <w:r>
        <w:rPr>
          <w:sz w:val="28"/>
          <w:szCs w:val="28"/>
        </w:rPr>
        <w:t xml:space="preserve"> vagy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Nem megfelel</w:t>
      </w:r>
      <w:r>
        <w:rPr>
          <w:sz w:val="28"/>
          <w:szCs w:val="28"/>
        </w:rPr>
        <w:t>ő”</w:t>
      </w:r>
      <w:r>
        <w:rPr>
          <w:sz w:val="28"/>
          <w:szCs w:val="28"/>
        </w:rPr>
        <w:t xml:space="preserve"> értékelés adható.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VII. FEJEZET</w:t>
      </w:r>
    </w:p>
    <w:p w:rsidR="00000000" w:rsidRDefault="00894582">
      <w:pPr>
        <w:pStyle w:val="FejezetCm"/>
        <w:spacing w:before="240"/>
        <w:rPr>
          <w:sz w:val="33"/>
          <w:szCs w:val="33"/>
        </w:rPr>
      </w:pPr>
      <w:r>
        <w:rPr>
          <w:sz w:val="33"/>
          <w:szCs w:val="33"/>
        </w:rPr>
        <w:t>ZÁRÓ RENDELKEZÉSEK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24. Hatályba léptet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rendelkezések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106. § </w:t>
      </w:r>
      <w:r>
        <w:rPr>
          <w:sz w:val="28"/>
          <w:szCs w:val="28"/>
        </w:rPr>
        <w:t>(1) Ez a rendelet - a (2) bekezdésben foglalt kivétellel - a kihirdetését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napon lép hatályba.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1-105. § és a 112-120. § 2021. január 1-jén lép hatályba.</w:t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25. Átmeneti rendelkezések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107. § </w:t>
      </w:r>
      <w:r>
        <w:rPr>
          <w:sz w:val="28"/>
          <w:szCs w:val="28"/>
        </w:rPr>
        <w:t>(1) Az e rendelet szerinti alkalmasságvizsgálatok lefoly</w:t>
      </w:r>
      <w:r>
        <w:rPr>
          <w:sz w:val="28"/>
          <w:szCs w:val="28"/>
        </w:rPr>
        <w:t>tatására vonatkozó szabályokat 2021. január 1-jét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kezd</w:t>
      </w:r>
      <w:r>
        <w:rPr>
          <w:sz w:val="28"/>
          <w:szCs w:val="28"/>
        </w:rPr>
        <w:t>ő</w:t>
      </w:r>
      <w:r>
        <w:rPr>
          <w:sz w:val="28"/>
          <w:szCs w:val="28"/>
        </w:rPr>
        <w:t>d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kell alkalmazni.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2021. január 1-jét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az egyes rendvédelmi szervek hivatásos állományú tagjai egészségi, pszichikai és fizikai alkalmasságáról, közalkalmazottai és köztisztvisel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i munkaköri </w:t>
      </w:r>
      <w:r>
        <w:rPr>
          <w:sz w:val="28"/>
          <w:szCs w:val="28"/>
        </w:rPr>
        <w:t>egészségi alkalmasságáról, a szolgálat-, illetve keres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képtelenség megállapításáról, valamint az egészségügyi alapellátásról szóló 57/2009. (X. 30.) IRM-ÖM-PTNM együttes rendelet (a továbbiakban: ER.) nem alkalmazható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 xml:space="preserve">az ER. 1. § (1) bekezdés </w:t>
      </w:r>
      <w:r>
        <w:rPr>
          <w:i/>
          <w:iCs/>
          <w:sz w:val="28"/>
          <w:szCs w:val="28"/>
        </w:rPr>
        <w:t>a)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 xml:space="preserve">és </w:t>
      </w:r>
      <w:r>
        <w:rPr>
          <w:i/>
          <w:iCs/>
          <w:sz w:val="28"/>
          <w:szCs w:val="28"/>
        </w:rPr>
        <w:t xml:space="preserve">d) </w:t>
      </w:r>
      <w:r>
        <w:rPr>
          <w:sz w:val="28"/>
          <w:szCs w:val="28"/>
        </w:rPr>
        <w:t>pontjában megjelölt tárgykörben a miniszter irányítása alatt álló rendvédelmi feladatokat ellátó szervekre, e szervek hivatásos állományára és rendvédelmi alkalmazotti állományára, a rendvédelmi technikumok tanulóira, valamint a Nemzeti Közszolgálati Eg</w:t>
      </w:r>
      <w:r>
        <w:rPr>
          <w:sz w:val="28"/>
          <w:szCs w:val="28"/>
        </w:rPr>
        <w:t>yetem hallgatóira,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 xml:space="preserve">az ER. 1. § (1) bekezdés </w:t>
      </w: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pontjában megjelölt szolgálati l</w:t>
      </w:r>
      <w:r>
        <w:rPr>
          <w:sz w:val="28"/>
          <w:szCs w:val="28"/>
        </w:rPr>
        <w:t>ő</w:t>
      </w:r>
      <w:r>
        <w:rPr>
          <w:sz w:val="28"/>
          <w:szCs w:val="28"/>
        </w:rPr>
        <w:t>fegyver ideiglenes bevonása tárgykörben a miniszter irányítása alatt álló rendvédelmi feladatokat ellátó szervekre és e szervek hivatásos állományára.</w:t>
      </w:r>
    </w:p>
    <w:p w:rsidR="00000000" w:rsidRDefault="00894582">
      <w:pPr>
        <w:pStyle w:val="Bekezds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108. §</w:t>
      </w:r>
      <w:r>
        <w:rPr>
          <w:b/>
          <w:bCs/>
          <w:sz w:val="28"/>
          <w:szCs w:val="28"/>
          <w:vertAlign w:val="superscript"/>
        </w:rPr>
        <w:footnoteReference w:id="2"/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109. § </w:t>
      </w:r>
      <w:r>
        <w:rPr>
          <w:sz w:val="28"/>
          <w:szCs w:val="28"/>
        </w:rPr>
        <w:t>(1) A hivatásos szolgálati jogviszonyban állók vonatkozásában a szolgálati beosztások alkalmasságvizsgálati kategóriába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besorolásáról állom</w:t>
      </w:r>
      <w:r>
        <w:rPr>
          <w:sz w:val="28"/>
          <w:szCs w:val="28"/>
        </w:rPr>
        <w:t>ányparancsban szükséges rendelkezni, amelyet a személyügyi szerv legkés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 2021. január 15-ig közöl a hivatásos állomány tagjával.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személyügyi szerv - a 2021. évi alkalmasságvizsgálatok tervezhet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sége érdekében - a hivatásos állomány tagjának soron k</w:t>
      </w:r>
      <w:r>
        <w:rPr>
          <w:sz w:val="28"/>
          <w:szCs w:val="28"/>
        </w:rPr>
        <w:t>övetkez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alkalmasságvizsgálatának évét - a 111. §-ban foglalt rendelkezésekre is figyelemmel - legkés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 2021. január 31-ig határozza meg.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110. § </w:t>
      </w:r>
      <w:r>
        <w:rPr>
          <w:sz w:val="28"/>
          <w:szCs w:val="28"/>
        </w:rPr>
        <w:t xml:space="preserve">(1) A hivatásos állomány tagja vonatkozásában az ER. alapján kiadott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</w:t>
      </w:r>
      <w:r>
        <w:rPr>
          <w:sz w:val="28"/>
          <w:szCs w:val="28"/>
        </w:rPr>
        <w:t>gi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érvényességi ideje leteltének figyelembevételével kell az e rendelet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alkalmasságvizsgálatra intézkedni.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Az ER. alapján 2020. december 31-ig a pszichikai alkalmasság vizsgálata keretében kiadott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a pszichológiai</w:t>
      </w:r>
      <w:r>
        <w:rPr>
          <w:sz w:val="28"/>
          <w:szCs w:val="28"/>
        </w:rPr>
        <w:t xml:space="preserve"> alkalmasságra vonatkozó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sítésnek kell tekinteni.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Az e rendelet hatálybalépését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elvégzett hivatásos állományba kinevezés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tti, illetve a rendészeti oktatási intézménybe felvételt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alkalmassági vizsgálaton megállapított alkalmas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az ER. 19. § (7) bekezdésében, valamint az ER. 20. § (7) bekezdésében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tartamban felhasználható.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111. § </w:t>
      </w:r>
      <w:r>
        <w:rPr>
          <w:sz w:val="28"/>
          <w:szCs w:val="28"/>
        </w:rPr>
        <w:t>(1) A 2021. január 1-jén hivatásos szolgálati jogviszonyban álló állomány e rendelet szerinti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a) </w:t>
      </w:r>
      <w:r>
        <w:rPr>
          <w:sz w:val="28"/>
          <w:szCs w:val="28"/>
        </w:rPr>
        <w:t>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egészségi alkalmas</w:t>
      </w:r>
      <w:r>
        <w:rPr>
          <w:sz w:val="28"/>
          <w:szCs w:val="28"/>
        </w:rPr>
        <w:t>ságvizsgálatát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a 2021. évben,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b) </w:t>
      </w:r>
      <w:r>
        <w:rPr>
          <w:sz w:val="28"/>
          <w:szCs w:val="28"/>
        </w:rPr>
        <w:t>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alkalmasságvizsgálatát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a 2021. évben,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pszichológiai alkalmasságvizsgálatát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ca) </w:t>
      </w:r>
      <w:r>
        <w:rPr>
          <w:sz w:val="28"/>
          <w:szCs w:val="28"/>
        </w:rPr>
        <w:t>abban az esetben, ha az ER.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pszichikai alkalmassági vizsgálatá</w:t>
      </w:r>
      <w:r>
        <w:rPr>
          <w:sz w:val="28"/>
          <w:szCs w:val="28"/>
        </w:rPr>
        <w:t>ra a 2020. évben sor került,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a 2022. évben,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cb) </w:t>
      </w:r>
      <w:r>
        <w:rPr>
          <w:sz w:val="28"/>
          <w:szCs w:val="28"/>
        </w:rPr>
        <w:t xml:space="preserve">a </w:t>
      </w:r>
      <w:r>
        <w:rPr>
          <w:i/>
          <w:iCs/>
          <w:sz w:val="28"/>
          <w:szCs w:val="28"/>
        </w:rPr>
        <w:t xml:space="preserve">ca) </w:t>
      </w:r>
      <w:r>
        <w:rPr>
          <w:sz w:val="28"/>
          <w:szCs w:val="28"/>
        </w:rPr>
        <w:t>alpontba nem tartozó esetben els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alkalommal a 2021. évben</w:t>
      </w:r>
    </w:p>
    <w:p w:rsidR="00000000" w:rsidRDefault="00894582">
      <w:pPr>
        <w:jc w:val="both"/>
        <w:rPr>
          <w:sz w:val="28"/>
          <w:szCs w:val="28"/>
        </w:rPr>
      </w:pPr>
      <w:r>
        <w:rPr>
          <w:sz w:val="28"/>
          <w:szCs w:val="28"/>
        </w:rPr>
        <w:t>kell elvégezni.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(2) A 2021. január 1-jén hivatásos szolgálati jogviszonyban álló állomány azon tagja, aki az ER. szerint fizika</w:t>
      </w:r>
      <w:r>
        <w:rPr>
          <w:sz w:val="28"/>
          <w:szCs w:val="28"/>
        </w:rPr>
        <w:t>i alkalmassági vizsgálaton történ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részvételre életkorából adódóan nem volt köteles, az e rendelet szerint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szakos fizikai alkalmasságvizsgálatra 2021. második félévében rendelhet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. A fizikai alkalmassági követelményeknek való megfelelés érdekében ezen á</w:t>
      </w:r>
      <w:r>
        <w:rPr>
          <w:sz w:val="28"/>
          <w:szCs w:val="28"/>
        </w:rPr>
        <w:t>llomány részére a rendvédelmi szerv intézkedik az állomány tájékoztatására, továbbá szükség szerint felkészítést szervezhet.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(3) Ha a hivatásos állomány tagja 2021. január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az ER.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szakos alkalmassági vizsgálaton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</w:t>
      </w:r>
      <w:r>
        <w:rPr>
          <w:sz w:val="28"/>
          <w:szCs w:val="28"/>
        </w:rPr>
        <w:t>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kapott,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pontban az e rendelet szerinti ismételt alkalmasságvizsgálatra kell 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rendelni. Az ismételt alkalmasságvizsgálaton az e rendelet szerint meghatározott követelményeknek való megfelelést kell viz</w:t>
      </w:r>
      <w:r>
        <w:rPr>
          <w:sz w:val="28"/>
          <w:szCs w:val="28"/>
        </w:rPr>
        <w:t xml:space="preserve">sgálni. Az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Ideiglenesen 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2020. évre es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megszakítás nélküli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beleszámít a 82. § (3) bekezdése szerinti háromszázhatvanöt-napos határid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(4) Ha a hivatásos állomány tagja 2021. január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az ER.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szakos alkalmassági vizsgálaton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Jelenlegi beosztására 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kapott, a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sítésben meghatározott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pontban az e rendelet szerinti ismételt alkalmasságvizsgálatra kell </w:t>
      </w:r>
      <w:r>
        <w:rPr>
          <w:sz w:val="28"/>
          <w:szCs w:val="28"/>
        </w:rPr>
        <w:t>ő</w:t>
      </w:r>
      <w:r>
        <w:rPr>
          <w:sz w:val="28"/>
          <w:szCs w:val="28"/>
        </w:rPr>
        <w:t>t rendelni. Az ismételt alkalmasságvizsgálaton az e rende</w:t>
      </w:r>
      <w:r>
        <w:rPr>
          <w:sz w:val="28"/>
          <w:szCs w:val="28"/>
        </w:rPr>
        <w:t xml:space="preserve">let szerint meghatározott követelményeknek való megfelelést kell vizsgálni. A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Jelenlegi beosztására korlátozással alkalmas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 2020. évre es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megszakítás nélküli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tartama beleszámít a 83. § (4) bekezdése szerinti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tartamba.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Ha a hivatásos </w:t>
      </w:r>
      <w:r>
        <w:rPr>
          <w:sz w:val="28"/>
          <w:szCs w:val="28"/>
        </w:rPr>
        <w:t>állomány tagja 2021. január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az ER. szerinti alkalmassági vizsgálaton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kapott, de a 2020. évben nem került sor a másodfokú eljárásra, ott a másodfokú eljárás során az e rendelet szerint meghatározott követelményeknek</w:t>
      </w:r>
      <w:r>
        <w:rPr>
          <w:sz w:val="28"/>
          <w:szCs w:val="28"/>
        </w:rPr>
        <w:t xml:space="preserve"> való megfelelést kell vizsgálni.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(6) Ha a hivatásos állomány tagja 2021. január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en az ER. szerinti alkalmassági vizsgálaton másodfokon is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Alkalmatlan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kapott, de a 2020. évben nem került sor az ER. szerinti felülvizsgálati eljárá</w:t>
      </w:r>
      <w:r>
        <w:rPr>
          <w:sz w:val="28"/>
          <w:szCs w:val="28"/>
        </w:rPr>
        <w:t>sra, ott az e rendelet szerint lefolytatandó háromf</w:t>
      </w:r>
      <w:r>
        <w:rPr>
          <w:sz w:val="28"/>
          <w:szCs w:val="28"/>
        </w:rPr>
        <w:t>ő</w:t>
      </w:r>
      <w:r>
        <w:rPr>
          <w:sz w:val="28"/>
          <w:szCs w:val="28"/>
        </w:rPr>
        <w:t>s bizottsági eljárás, illetve a miniszteri rendeletben meghatározottak szerint lefolytatandó felülvizsgálati eljárás során az e rendelet szerint meghatározott követelményeknek való megfelelést kell vizsgá</w:t>
      </w:r>
      <w:r>
        <w:rPr>
          <w:sz w:val="28"/>
          <w:szCs w:val="28"/>
        </w:rPr>
        <w:t>lni.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(7) Ha a hivatásos állomány tagja vonatkozásában 2021. január 1-jét megel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>en elrendelésre került az ER. szerinti soron kívüli alkalmassági vizsgálat, de arra 2020. december 31-ig nem került sor, az e rendelet szerinti soron kívüli alkalmasságvizsgál</w:t>
      </w:r>
      <w:r>
        <w:rPr>
          <w:sz w:val="28"/>
          <w:szCs w:val="28"/>
        </w:rPr>
        <w:t>at szabályai szerint kell eljárni és az eljárás során az e rendelet szerint meghatározott követelményeknek való megfelelést kell vizsgálni.</w:t>
      </w:r>
    </w:p>
    <w:p w:rsidR="00000000" w:rsidRDefault="00894582">
      <w:pPr>
        <w:pStyle w:val="Bekezds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112. §</w:t>
      </w:r>
      <w:r>
        <w:rPr>
          <w:b/>
          <w:bCs/>
          <w:sz w:val="28"/>
          <w:szCs w:val="28"/>
          <w:vertAlign w:val="superscript"/>
        </w:rPr>
        <w:footnoteReference w:id="3"/>
      </w:r>
    </w:p>
    <w:p w:rsidR="00000000" w:rsidRDefault="00894582">
      <w:pPr>
        <w:pStyle w:val="NormlCm"/>
        <w:spacing w:before="240"/>
        <w:rPr>
          <w:sz w:val="33"/>
          <w:szCs w:val="33"/>
        </w:rPr>
      </w:pPr>
      <w:r>
        <w:rPr>
          <w:sz w:val="33"/>
          <w:szCs w:val="33"/>
        </w:rPr>
        <w:t>26-28.</w:t>
      </w:r>
      <w:r>
        <w:rPr>
          <w:sz w:val="33"/>
          <w:szCs w:val="33"/>
          <w:vertAlign w:val="superscript"/>
        </w:rPr>
        <w:footnoteReference w:id="4"/>
      </w:r>
    </w:p>
    <w:p w:rsidR="00000000" w:rsidRDefault="00894582">
      <w:pPr>
        <w:pStyle w:val="Bekezds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113-120. §</w:t>
      </w:r>
      <w:r>
        <w:rPr>
          <w:b/>
          <w:bCs/>
          <w:sz w:val="28"/>
          <w:szCs w:val="28"/>
          <w:vertAlign w:val="superscript"/>
        </w:rPr>
        <w:footnoteReference w:id="5"/>
      </w:r>
    </w:p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1. melléklet a 45/2020. (XII. 16.) BM rendel</w:t>
      </w:r>
      <w:r>
        <w:rPr>
          <w:sz w:val="33"/>
          <w:szCs w:val="33"/>
        </w:rPr>
        <w:t>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 hivatásos szolgálat szempontjából kizáró oknak min</w:t>
      </w:r>
      <w:r>
        <w:rPr>
          <w:sz w:val="33"/>
          <w:szCs w:val="33"/>
        </w:rPr>
        <w:t>ő</w:t>
      </w:r>
      <w:r>
        <w:rPr>
          <w:sz w:val="33"/>
          <w:szCs w:val="33"/>
        </w:rPr>
        <w:t>sül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betegségek a nemzetközi osztályozásukra szolgáló kódrendszerben (BNO)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8"/>
        <w:gridCol w:w="3686"/>
        <w:gridCol w:w="7938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spacing w:before="120"/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spacing w:before="120"/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csoport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EM-1: ÁLTALÁNOS KIZÁRÓ OKOK</w:t>
            </w:r>
            <w:r>
              <w:rPr>
                <w:b/>
                <w:bCs/>
              </w:rPr>
              <w:br/>
              <w:t>- a rendvédelmi szervek teljes állományára vonatkozóan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BNO-10-01 - Fert</w:t>
            </w:r>
            <w:r>
              <w:t>ő</w:t>
            </w:r>
            <w:r>
              <w:t>z</w:t>
            </w:r>
            <w:r>
              <w:t>ő</w:t>
            </w:r>
            <w:r>
              <w:t xml:space="preserve"> és parazitás betegségek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fert</w:t>
            </w:r>
            <w:r>
              <w:t>ő</w:t>
            </w:r>
            <w:r>
              <w:t>z</w:t>
            </w:r>
            <w:r>
              <w:t>ő</w:t>
            </w:r>
            <w:r>
              <w:t xml:space="preserve"> betegségek (tbc, HIV, hepatitis B, C)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A00-B99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BNO-10-02 - Daganatok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Kezelhetetlen vagy terápiára nem reagáló rosszindulatú daganatok, súlyos szervi/mozgási funkciózavart vagy súlyos torzulást okozó jóindulatú daganatok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C00-D48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BNO-10-03 - A vér és vérképz</w:t>
            </w:r>
            <w:r>
              <w:t>ő</w:t>
            </w:r>
            <w:r>
              <w:t xml:space="preserve"> szervek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reagáló, vérképz</w:t>
            </w:r>
            <w:r>
              <w:t>ő</w:t>
            </w:r>
            <w:r>
              <w:t xml:space="preserve"> rendszert és/va</w:t>
            </w:r>
            <w:r>
              <w:t>gy immunrendszert érint</w:t>
            </w:r>
            <w:r>
              <w:t>ő</w:t>
            </w:r>
            <w:r>
              <w:t xml:space="preserve"> rosszindulatú daganatok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D50-D89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betegségei és az immunrendszert érint</w:t>
            </w:r>
            <w:r>
              <w:t>ő</w:t>
            </w: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immunkárosodott állapot (els</w:t>
            </w:r>
            <w:r>
              <w:t>ő</w:t>
            </w:r>
            <w:r>
              <w:t>dleges vagy másodlagos vagy gyógyszeres terápia okozta)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bizonyos rendellenességek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Súlyos és terápiára nem reagáló vérszegénység (hiányállapotokon kívül valamennyi kórállapot)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Vérzékenység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BNO-10-04 - Endokrin, táplálkozási és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pajzsmirigytúltengés, kezelhetetlen pajzsmirigy-alulm</w:t>
            </w:r>
            <w:r>
              <w:t>ű</w:t>
            </w:r>
            <w:r>
              <w:t>ködés vagy pajzsmirigytúltengés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E00-E90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anyagcsere betegségek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IV. stádiumú golyva/nyomási tüneteket okozó golyva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Stabilan nem beállítható egyéb endokrin betegségek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Testmagasság: 150 cm alatt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Testsúly: 40 kg alatt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BNO-10-05 - Mentális és viselkedészavarok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Elbutulás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F00-F99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Kezelhetetlen/ismétl</w:t>
            </w:r>
            <w:r>
              <w:t>ő</w:t>
            </w:r>
            <w:r>
              <w:t>d</w:t>
            </w:r>
            <w:r>
              <w:t>ő</w:t>
            </w:r>
            <w:r>
              <w:t>/tartós lefolyású szervi és tüneti mentális zavarok és viselkedészavarok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Pszicho</w:t>
            </w:r>
            <w:r>
              <w:t>aktív szer addikciót kiváltó használata (kivéve dohányzás)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Alkoholfügg</w:t>
            </w:r>
            <w:r>
              <w:t>ő</w:t>
            </w:r>
            <w:r>
              <w:t>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Schizofrénia, schizotípiás és paranoid rendellenességek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feln</w:t>
            </w:r>
            <w:r>
              <w:t>ő</w:t>
            </w:r>
            <w:r>
              <w:t>tt személyiségzavarai, impulzuskontroll-zavarok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Mentális retardáció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Pervazív fejl</w:t>
            </w:r>
            <w:r>
              <w:t>ő</w:t>
            </w:r>
            <w:r>
              <w:t>dési zavarok (autizmus)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viselkedés jellemz</w:t>
            </w:r>
            <w:r>
              <w:t>ő</w:t>
            </w:r>
            <w:r>
              <w:t>en gyermek- és serdül</w:t>
            </w:r>
            <w:r>
              <w:t>ő</w:t>
            </w:r>
            <w:r>
              <w:t>korban kezd</w:t>
            </w:r>
            <w:r>
              <w:t>ő</w:t>
            </w:r>
            <w:r>
              <w:t>d</w:t>
            </w:r>
            <w:r>
              <w:t>ő</w:t>
            </w:r>
            <w:r>
              <w:t xml:space="preserve"> és aktuálisan fennálló egyes zavarai (mutismus, súlyos TIC, enuresis, encopresis)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BNO-10-06 - Az idegrendszer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Terápiára nem reagáló /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gyulladásos idegrendszeri betegségek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G00-G99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Els</w:t>
            </w:r>
            <w:r>
              <w:t>ő</w:t>
            </w:r>
            <w:r>
              <w:t>dleges és másodlagos szisztémás idegrendszeri sorvadások (pl. ataxiák)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/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extrapiramidális és mozgási rendellenességek (kivéve: enyhe essentiális tremor)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Az idegrendszer egyéb degeneratív megbetegedései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maradványtünetekkel járó központi idegrendszeri demyeli</w:t>
            </w:r>
            <w:r>
              <w:t>nisatios betegségek (sclerosis multiplex)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Epilepsiák (kivéve: gyermekkori lázgörcs) - kivéve: gyógyszeres kezelés mellett legalább 1 év tünetmenetes állapot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G00-G99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Ismétl</w:t>
            </w:r>
            <w:r>
              <w:t>ő</w:t>
            </w:r>
            <w:r>
              <w:t>d</w:t>
            </w:r>
            <w:r>
              <w:t>ő</w:t>
            </w:r>
            <w:r>
              <w:t>, átmeneti, igazolt ischaemiás attackok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Súlyos funkciózavart okozó mononeuropathiák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Maradványtüneteket okozó polyneuropathiák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maradványtünettel vagy funkciókárosodással járó ideggyök és plexus rendellenesség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Súlyos, nem kontrollált myasthenia gravis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myopathia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maradványtünetekkel gyógyult agyi bénulásos szindrómák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Hydrocephalus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BNO-10-07 - A szem és függelékeinek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+6,0 és -6,0 D-nál er</w:t>
            </w:r>
            <w:r>
              <w:t>ő</w:t>
            </w:r>
            <w:r>
              <w:t>sebb szemüveg vagy kontaktlencse viselése (radiális keratotómia után 6 hónappal, egyéb látásjavító m</w:t>
            </w:r>
            <w:r>
              <w:t>ű</w:t>
            </w:r>
            <w:r>
              <w:t>tét után 2 hónappal nem kizáró ok)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H00-H59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Közös látásélesség korrekcióval &lt;0,5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Retinaleválás - kivéve: sikeres kezelés esetén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/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neuritis optica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Lagophtalmus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BNO-10-08 - A fül és a csecsnyúlvány megbetegedései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A beszédfrekvenciákon 60 dB-t meghaladó halláscsökkenés korrekcióval együtt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H60-H99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BNO-10-09 - A keringési 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reumás szívbetegség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I00-I99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Kezeletlen vagy súlyos szöv</w:t>
            </w:r>
            <w:r>
              <w:t>ő</w:t>
            </w:r>
            <w:r>
              <w:t>dményekkel járó magasvérnyomás-betegség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Tüd</w:t>
            </w:r>
            <w:r>
              <w:t>ő</w:t>
            </w:r>
            <w:r>
              <w:t>embólia súlyos funkciókárosodással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haemodinamikai következményekkel járó billenty</w:t>
            </w:r>
            <w:r>
              <w:t>ű</w:t>
            </w:r>
            <w:r>
              <w:t>hiba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Szívizom-elfajulás NYHA St. II-IV. (szívelégtelenség)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Kezelhetetlen/malignus ventrikuláris és supraventrikularis ritmuszavarok,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ICD-beültetés utáni állapot - kivéve: preventív megfontolásból történt beültetést követ</w:t>
            </w:r>
            <w:r>
              <w:t>ő</w:t>
            </w:r>
            <w:r>
              <w:t>en, tartós panaszmentesség esetén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Kezelhetetlen sick sinus szindróma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pitvari vagy kamrai sövényhiány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maradványtünettel járó agyállományvérzés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BNO-10-10 - A légz</w:t>
            </w:r>
            <w:r>
              <w:t>ő</w:t>
            </w:r>
            <w:r>
              <w:t>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Kezelésre nem reagáló asthma bronchiale st. III-IV.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J00-J99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Kezelésre nem reagáló COPD st. III-IV.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légzészavart okozó tüd</w:t>
            </w:r>
            <w:r>
              <w:t>ő</w:t>
            </w:r>
            <w:r>
              <w:t>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BNO-10-11 - Az emészt</w:t>
            </w:r>
            <w:r>
              <w:t>ő</w:t>
            </w:r>
            <w:r>
              <w:t>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Súlyos, szöv</w:t>
            </w:r>
            <w:r>
              <w:t>ő</w:t>
            </w:r>
            <w:r>
              <w:t>dményes, nem fert</w:t>
            </w:r>
            <w:r>
              <w:t>ő</w:t>
            </w:r>
            <w:r>
              <w:t>zéses vékony- és vastagbélgyulladás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K00-K93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Heveny májelégtelenség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Decompenzált májcirrhosis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BNO-10-12 - A b</w:t>
            </w:r>
            <w:r>
              <w:t>ő</w:t>
            </w:r>
            <w:r>
              <w:t>r és b</w:t>
            </w:r>
            <w:r>
              <w:t>ő</w:t>
            </w:r>
            <w:r>
              <w:t>ralatti szövet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Nagy kiterjedés</w:t>
            </w:r>
            <w:r>
              <w:t>ű</w:t>
            </w:r>
            <w:r>
              <w:t>, egyenruházat által nem fedett területen megjelen</w:t>
            </w:r>
            <w:r>
              <w:t>ő</w:t>
            </w:r>
            <w:r>
              <w:t xml:space="preserve"> krónikus b</w:t>
            </w:r>
            <w:r>
              <w:t>ő</w:t>
            </w:r>
            <w:r>
              <w:t>rbetegség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L00-L99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BNO-10-13 - A csont-izomrendszer és köt</w:t>
            </w:r>
            <w:r>
              <w:t>ő</w:t>
            </w:r>
            <w:r>
              <w:t>szövet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maradványtünetekkel járó arthropathiák</w:t>
            </w:r>
            <w:r>
              <w:br/>
              <w:t>Súlyos maradványtünetekkel járó systemás köt</w:t>
            </w:r>
            <w:r>
              <w:t>ő</w:t>
            </w:r>
            <w:r>
              <w:t>szöveti megbetegedések</w:t>
            </w:r>
            <w:r>
              <w:br/>
              <w:t>Súlyos deformáló dorsopathiák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M00-M99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BNO-10-14 - Az urogenitális rendszer megbetegedései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Krónikus veseelégtelenség st. III-IV.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N00-N99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BNO-10-15 - Veleszületett rendellenességek, deformitások és kromoszómaabnormitások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funkciózavart okozó kórállapotok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Q00-Q99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BNO-10-16 - A morbiditás és mortalitás küls</w:t>
            </w:r>
            <w:r>
              <w:t>ő</w:t>
            </w:r>
            <w:r>
              <w:t xml:space="preserve"> okai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Szándékos önártalom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V01-Y98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BNO-10-17- Terhesség, szülés és a gyermekágy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O00-O99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BNO-10-18 - Sérülés mérgezés és küls</w:t>
            </w:r>
            <w:r>
              <w:t>ő</w:t>
            </w:r>
            <w:r>
              <w:t xml:space="preserve"> okok bizonyos egyéb következményei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S00-T98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BNO-10-19 - Az egészségi állapotot és egészségügyi szolgálatokkal való kapcsolatot befolyásoló tényez</w:t>
            </w:r>
            <w:r>
              <w:t>ő</w:t>
            </w:r>
            <w:r>
              <w:t>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/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Z00-Z99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BNO-10-20 - Máshova nem osztályozott panaszok, tünetek és kóros klinikai és laboratóriumi leletek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Beszéd- és hangképzés jelent</w:t>
            </w:r>
            <w:r>
              <w:t>ő</w:t>
            </w:r>
            <w:r>
              <w:t>s zavarai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R00-R99</w:t>
            </w:r>
          </w:p>
        </w:tc>
      </w:tr>
    </w:tbl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2.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 pszichológiai minimumfeltételek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A személyiség egészével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1.1. Kiegyensúlyozott pszichés állapot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1.2. Életkornak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érettség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1.3. Átlag feletti érzelmi-in</w:t>
      </w:r>
      <w:r>
        <w:rPr>
          <w:sz w:val="28"/>
          <w:szCs w:val="28"/>
        </w:rPr>
        <w:t>dulati kontroll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1.4. Átlagos pszichés terhelhet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ség, stresszel való megküzdési képesség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1.5. Átlagos alkalmazkodási képesség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1.6. Átlagos teljesítménymotiváció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Kognitív képességekkel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2.1. Átlagos intellektuális képességek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2.2. Átla</w:t>
      </w:r>
      <w:r>
        <w:rPr>
          <w:sz w:val="28"/>
          <w:szCs w:val="28"/>
        </w:rPr>
        <w:t>gos figyelmi, szenzomotoros képességek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Társas készségekkel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3.1. Átlagos szóbeli kommunikációs készségek (beszédzavar, beszédhiba nélküli)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3.2. Átlagos írásbeli kommunikációs készségek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 Társadalmi normáknak való megfelelés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4.1. Átlagos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sségtudat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4.2. Szabálykövet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fegyelmezett magatartás, amelynek keretében elvárt a vizsgálatok során való együttm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ködés, azok szabályainak a betartása, a tesztek értékelhet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kitöltése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4.3. Élettörténete mentes a kóros 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ségekt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l (pl. </w:t>
      </w:r>
      <w:r>
        <w:rPr>
          <w:sz w:val="28"/>
          <w:szCs w:val="28"/>
        </w:rPr>
        <w:t>játékszenvedély, alkoholfügg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ség, drogfügg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 stb.)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4.4. Élettörténete mentes öngyilkossági kísérlett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 öngyilkosságra utaló magatartástól</w:t>
      </w:r>
    </w:p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3.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 kompetenciavizsgálat keretében kötelez</w:t>
      </w:r>
      <w:r>
        <w:rPr>
          <w:sz w:val="33"/>
          <w:szCs w:val="33"/>
        </w:rPr>
        <w:t>ő</w:t>
      </w:r>
      <w:r>
        <w:rPr>
          <w:sz w:val="33"/>
          <w:szCs w:val="33"/>
        </w:rPr>
        <w:t>en vizsgálandó kompetenciák</w:t>
      </w:r>
    </w:p>
    <w:p w:rsidR="00000000" w:rsidRDefault="00894582">
      <w:pPr>
        <w:pStyle w:val="Bekezds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Egységes közszolgálati alapkompetenciák</w:t>
      </w:r>
    </w:p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1.1. Egyéni alapkompetenciák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8"/>
        <w:gridCol w:w="4540"/>
        <w:gridCol w:w="6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Definíció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Viselkedéses jegyek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I. Szabálykövetés, fegyelmezettség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Képes a számára el</w:t>
            </w:r>
            <w:r>
              <w:t>ő</w:t>
            </w:r>
            <w:r>
              <w:t>írt szabályokat és normákat elsajátítani, elfogadni és helyesen alkalmazni.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Ismeri és elsajátítja a tevékenységéhez kapcsolódó szabályzókat.</w:t>
            </w:r>
            <w:r>
              <w:br/>
              <w:t>- A normákat helyesen, az adott helyzetnek megfelel</w:t>
            </w:r>
            <w:r>
              <w:t>ő</w:t>
            </w:r>
            <w:r>
              <w:t>en alkalmazza.</w:t>
            </w:r>
            <w:r>
              <w:br/>
              <w:t>- Elfogadja az alá-fölé rendeltségi viszonyok</w:t>
            </w:r>
            <w:r>
              <w:t>at.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II. Önállóság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Képes ismereteire, tapasztalataira támaszkodva folyamatos útmutatás és irányítás nélkül elvégezni a számára meghatározott feladatokat.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Számára meghatározott feladatok ellátása során nem igényel útmutatást.</w:t>
            </w:r>
            <w:r>
              <w:br/>
              <w:t>- Küls</w:t>
            </w:r>
            <w:r>
              <w:t>ő</w:t>
            </w:r>
            <w:r>
              <w:t xml:space="preserve"> ösztönzés nélkü</w:t>
            </w:r>
            <w:r>
              <w:t>l is folyamatosan elvégzi feladatait.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III. Határozottság, magabiztosság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Saját képességeinek, lehet</w:t>
            </w:r>
            <w:r>
              <w:t>ő</w:t>
            </w:r>
            <w:r>
              <w:t>ségeinek ismeretében képes a szervezet céljainak érvényesítése érdekében határozottan fellépni.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- Hisz abban, hogy képességeivel eleget tud tenni a feladatoknak.</w:t>
            </w:r>
            <w:r>
              <w:br/>
              <w:t>- Fellépése határozott, magabiztos.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IV. Hatékony munkavégzés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Feladatát igényesen, körültekint</w:t>
            </w:r>
            <w:r>
              <w:t>ő</w:t>
            </w:r>
            <w:r>
              <w:t>en látja el. Képes a rendelkezésre álló er</w:t>
            </w:r>
            <w:r>
              <w:t>ő</w:t>
            </w:r>
            <w:r>
              <w:t>források optimális felhasználására.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Precízen</w:t>
            </w:r>
            <w:r>
              <w:t>, igényesen, körültekint</w:t>
            </w:r>
            <w:r>
              <w:t>ő</w:t>
            </w:r>
            <w:r>
              <w:t>en látja el munkáját.</w:t>
            </w:r>
            <w:r>
              <w:br/>
              <w:t>- Önfejlesztési igény jellemzi.</w:t>
            </w:r>
            <w:r>
              <w:br/>
              <w:t>- A megfogalmazott célok elérése érdekében végzi tevékenységét.</w:t>
            </w:r>
            <w:r>
              <w:br/>
              <w:t>- Eredményességét az er</w:t>
            </w:r>
            <w:r>
              <w:t>ő</w:t>
            </w:r>
            <w:r>
              <w:t>források optimalizálásával folyamatosan javítja.</w:t>
            </w:r>
            <w:r>
              <w:br/>
              <w:t>- Hibáinak korrigálásáért lépéseket tesz</w:t>
            </w:r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V. Problémamegoldó készség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Képes a felmerül</w:t>
            </w:r>
            <w:r>
              <w:t>ő</w:t>
            </w:r>
            <w:r>
              <w:t xml:space="preserve"> problémák beazonosítására és megoldási lehet</w:t>
            </w:r>
            <w:r>
              <w:t>ő</w:t>
            </w:r>
            <w:r>
              <w:t>ségek megfogalmazására.</w:t>
            </w:r>
            <w:r>
              <w:br/>
              <w:t>A lehetséges alternatívákból képes kiválasztani azt, amelyik az optimális megoldást eredményezi.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Képes a felmerül</w:t>
            </w:r>
            <w:r>
              <w:t>ő</w:t>
            </w:r>
            <w:r>
              <w:t xml:space="preserve"> problémákat azon</w:t>
            </w:r>
            <w:r>
              <w:t>osítani.</w:t>
            </w:r>
            <w:r>
              <w:br/>
              <w:t>- Problémák felmerülése esetén a lehetséges alternatívákból képes kiválasztani azt, amelyik az optimális megoldást eredményezheti.</w:t>
            </w:r>
            <w:r>
              <w:br/>
              <w:t>- Problémák felmerülése esetén a lehetséges alternatívák közül kiválasztott megoldást véghezviszi, vagy a megoldás é</w:t>
            </w:r>
            <w:r>
              <w:t>rdekében lépéseket tesz.</w:t>
            </w:r>
            <w:r>
              <w:br/>
              <w:t>- A feladat elvégzése során keletkez</w:t>
            </w:r>
            <w:r>
              <w:t>ő</w:t>
            </w:r>
            <w:r>
              <w:t xml:space="preserve">, hatáskörét meghaladó döntéseket azonosítja, és azokat továbbítja.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VI. Döntési képesség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Felismeri a döntéshelyzeteket, és a rendelkezésre álló információk alapján az adott helyzetben elv</w:t>
            </w:r>
            <w:r>
              <w:t>árható optimális döntést hozza meg.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feladat elvégzése során keletkez</w:t>
            </w:r>
            <w:r>
              <w:t>ő</w:t>
            </w:r>
            <w:r>
              <w:t>, hatáskörébe tartozó döntéseket meghozza.</w:t>
            </w:r>
            <w:r>
              <w:br/>
              <w:t>- A rendelkezésre álló információk alapján a legoptimálisabb döntést hozza.</w:t>
            </w:r>
            <w:r>
              <w:br/>
              <w:t>- A helyzethez mérten id</w:t>
            </w:r>
            <w:r>
              <w:t>ő</w:t>
            </w:r>
            <w:r>
              <w:t>ben hozza meg a döntést.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VII. Felel</w:t>
            </w:r>
            <w:r>
              <w:t>ő</w:t>
            </w:r>
            <w:r>
              <w:t>sségvállalás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br/>
              <w:t>A feladat végrehajtása során felismeri, szem el</w:t>
            </w:r>
            <w:r>
              <w:t>ő</w:t>
            </w:r>
            <w:r>
              <w:t>tt tartja és vállalja döntéseinek, tetteinek következményeit, és arról számot ad.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Felismeri és felvállalja az adott helyzet által meghatározott és megkövetelt felel</w:t>
            </w:r>
            <w:r>
              <w:t>ő</w:t>
            </w:r>
            <w:r>
              <w:t>sséget.</w:t>
            </w:r>
            <w:r>
              <w:br/>
              <w:t>- Váll</w:t>
            </w:r>
            <w:r>
              <w:t>alja döntései következményét.</w:t>
            </w:r>
            <w:r>
              <w:br/>
              <w:t>- Tetteir</w:t>
            </w:r>
            <w:r>
              <w:t>ő</w:t>
            </w:r>
            <w:r>
              <w:t>l számot mer és tud adni.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VIII. Pszichés terhelhet</w:t>
            </w:r>
            <w:r>
              <w:t>ő</w:t>
            </w:r>
            <w:r>
              <w:t>ség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Nehéz, megterhel</w:t>
            </w:r>
            <w:r>
              <w:t>ő</w:t>
            </w:r>
            <w:r>
              <w:t xml:space="preserve"> helyzetekben is képes teljesít</w:t>
            </w:r>
            <w:r>
              <w:t>ő</w:t>
            </w:r>
            <w:r>
              <w:t>képességének meg</w:t>
            </w:r>
            <w:r>
              <w:t>ő</w:t>
            </w:r>
            <w:r>
              <w:t>rzésére, fenntartására.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Stresszes helyzetben is hatékony teljesítményt nyújt.</w:t>
            </w:r>
            <w:r>
              <w:br/>
              <w:t>- Felmer</w:t>
            </w:r>
            <w:r>
              <w:t>ül</w:t>
            </w:r>
            <w:r>
              <w:t>ő</w:t>
            </w:r>
            <w:r>
              <w:t xml:space="preserve"> akadályok ellenére is hatékony teljesítményt nyújt.</w:t>
            </w:r>
            <w:r>
              <w:br/>
              <w:t>- Nehéz, kilátástalannak t</w:t>
            </w:r>
            <w:r>
              <w:t>ű</w:t>
            </w:r>
            <w:r>
              <w:t>n</w:t>
            </w:r>
            <w:r>
              <w:t>ő</w:t>
            </w:r>
            <w:r>
              <w:t xml:space="preserve"> helyzetben is meg</w:t>
            </w:r>
            <w:r>
              <w:t>ő</w:t>
            </w:r>
            <w:r>
              <w:t>rzi teljesít</w:t>
            </w:r>
            <w:r>
              <w:t>ő</w:t>
            </w:r>
            <w:r>
              <w:t>képességét.</w:t>
            </w:r>
            <w:r>
              <w:br/>
              <w:t>- Váratlan helyzetekben is hatékony teljesítményt nyújt.</w:t>
            </w:r>
            <w:r>
              <w:br/>
              <w:t>- Alkalmazkodik a folyamatosan változó feladatokhoz és helyzetekhez.</w:t>
            </w:r>
            <w:r>
              <w:br/>
              <w:t>-</w:t>
            </w:r>
            <w:r>
              <w:t xml:space="preserve"> Számára egyhangú helyzetekben is megfelel</w:t>
            </w:r>
            <w:r>
              <w:t>ő</w:t>
            </w:r>
            <w:r>
              <w:t xml:space="preserve"> teljesítményt nyújt.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IX. Érzelmi intelligencia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Felismeri és megérti saját és a másik személy érzelmi állapotát, valamint az abból ered</w:t>
            </w:r>
            <w:r>
              <w:t>ő</w:t>
            </w:r>
            <w:r>
              <w:t xml:space="preserve"> viselkedések közötti összefüggéseket, azokat a helyzetnek megfelel</w:t>
            </w:r>
            <w:r>
              <w:t>ő</w:t>
            </w:r>
            <w:r>
              <w:t>en</w:t>
            </w:r>
            <w:r>
              <w:t xml:space="preserve"> kezeli.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Tisztában van saját érzelmi állapotával.</w:t>
            </w:r>
            <w:r>
              <w:br/>
              <w:t>- Megérti a kapcsolatot saját érzelmei, gondolatai és viselkedése között.</w:t>
            </w:r>
            <w:r>
              <w:br/>
              <w:t>- A hatékony érzelemkezelés eredményeként viselkedését, reakcióit a helyzetnek megfelel</w:t>
            </w:r>
            <w:r>
              <w:t>ő</w:t>
            </w:r>
            <w:r>
              <w:t>en alakítja.</w:t>
            </w:r>
            <w:r>
              <w:br/>
              <w:t>- A másik személy érzelmi ál</w:t>
            </w:r>
            <w:r>
              <w:t>lapotát felismeri, beazonosítja.</w:t>
            </w:r>
            <w:r>
              <w:br/>
              <w:t>- Mások érzelmi állapotát törekszik a helyzetnek megfelel</w:t>
            </w:r>
            <w:r>
              <w:t>ő</w:t>
            </w:r>
            <w:r>
              <w:t>en befolyásolni.</w:t>
            </w:r>
            <w:r>
              <w:br/>
              <w:t>- Uralkodik az indulatain.</w:t>
            </w:r>
            <w:r>
              <w:br/>
              <w:t>- Ellenáll annak, hogy indulatokkal terhes helyzetbe sodródjon.</w:t>
            </w:r>
            <w:r>
              <w:br/>
              <w:t>- Munkája során el</w:t>
            </w:r>
            <w:r>
              <w:t>ő</w:t>
            </w:r>
            <w:r>
              <w:t>ítéletekt</w:t>
            </w:r>
            <w:r>
              <w:t>ő</w:t>
            </w:r>
            <w:r>
              <w:t xml:space="preserve">l mentesen viselkedik. </w:t>
            </w:r>
          </w:p>
        </w:tc>
      </w:tr>
    </w:tbl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>. Társas alapkompetenciák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18"/>
        <w:gridCol w:w="4536"/>
        <w:gridCol w:w="6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Definíció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Viselkedéses jegyek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X. Kommunikációs készség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Képes a helyzetnek megfelel</w:t>
            </w:r>
            <w:r>
              <w:t>ő</w:t>
            </w:r>
            <w:r>
              <w:t>en érthet</w:t>
            </w:r>
            <w:r>
              <w:t>ő</w:t>
            </w:r>
            <w:r>
              <w:t>en kifejezni magát szóban és írásban, valamint mások kommunikációját megfelel</w:t>
            </w:r>
            <w:r>
              <w:t>ő</w:t>
            </w:r>
            <w:r>
              <w:t xml:space="preserve"> módon értelmezni.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Érthet</w:t>
            </w:r>
            <w:r>
              <w:t>ő</w:t>
            </w:r>
            <w:r>
              <w:t>en, helyesen fejezi ki magát írásban.</w:t>
            </w:r>
            <w:r>
              <w:br/>
              <w:t>- Érthet</w:t>
            </w:r>
            <w:r>
              <w:t>ő</w:t>
            </w:r>
            <w:r>
              <w:t>en fejezi ki magát szóban.</w:t>
            </w:r>
            <w:r>
              <w:br/>
              <w:t>- Amikor kommunikációs zavart észlel, annak feloldására törekszik.</w:t>
            </w:r>
            <w:r>
              <w:br/>
              <w:t>- Megosztja azokat az információkat, amelyek a hatékony feladat-végrehajtáshoz szükségesek.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XI. Konfliktuskeze</w:t>
            </w:r>
            <w:r>
              <w:t>lés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Képes ellentmondásos helyzetben olyan módszer vagy stílus alkalmazására, amely hatására a konfliktus csökkenthet</w:t>
            </w:r>
            <w:r>
              <w:t>ő</w:t>
            </w:r>
            <w: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Képes felismerni, ha konfliktushelyzetbe kerül.</w:t>
            </w:r>
            <w:r>
              <w:br/>
              <w:t>- Törekszik, hogy konfliktushelyzetben olyan megoldást alkalmazzon, ami a normák adta</w:t>
            </w:r>
            <w:r>
              <w:t xml:space="preserve"> kereteken belül az érintettek számára megfelel</w:t>
            </w:r>
            <w:r>
              <w:t>ő</w:t>
            </w:r>
            <w: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XII. Együttm</w:t>
            </w:r>
            <w:r>
              <w:t>ű</w:t>
            </w:r>
            <w:r>
              <w:t>ködés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Feladata elvégzése érdekében tevékenységét, magatartását másokkal összehangolja.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hiányzó ismeretek megszerzése érdekében közvetlen munkakörnyezetében segítséget kér és ad.</w:t>
            </w:r>
            <w:r>
              <w:br/>
            </w:r>
            <w:r>
              <w:t>- A feladatmegoldás érdekében törekszik a másokkal való együttm</w:t>
            </w:r>
            <w:r>
              <w:t>ű</w:t>
            </w:r>
            <w:r>
              <w:t>ködésre.</w:t>
            </w:r>
            <w:r>
              <w:br/>
              <w:t>- Tevékenységét összehangolja munkatársaival.</w:t>
            </w:r>
            <w:r>
              <w:br/>
              <w:t>- Közös feladat-végrehajtás során kiemelt figyelmet fordít társaira és környezetére.</w:t>
            </w:r>
            <w:r>
              <w:br/>
              <w:t>- Felismeri az együttm</w:t>
            </w:r>
            <w:r>
              <w:t>ű</w:t>
            </w:r>
            <w:r>
              <w:t>ködés akadályait, és törekszi</w:t>
            </w:r>
            <w:r>
              <w:t>k azok elhárítására.</w:t>
            </w:r>
            <w:r>
              <w:br/>
              <w:t>- Törekszik, hogy konfliktushelyzetben olyan megoldást alkalmazzon, ami a normák adta kereteken belül az érintettek számára megfelel</w:t>
            </w:r>
            <w:r>
              <w:t>ő</w:t>
            </w:r>
            <w:r>
              <w:t xml:space="preserve">. </w:t>
            </w:r>
          </w:p>
        </w:tc>
      </w:tr>
    </w:tbl>
    <w:p w:rsidR="00000000" w:rsidRDefault="00894582">
      <w:pPr>
        <w:pStyle w:val="Bekezds"/>
        <w:spacing w:before="240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Irányítói kompetenciák</w:t>
      </w:r>
    </w:p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2.1. Egyéni irányítói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0"/>
        <w:gridCol w:w="10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</w:t>
            </w: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I. Szabálykövetés, fegyelmezettség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Ismeri és elsajátítja a tevékenységéhez kapcsolódó szabályzókat.</w:t>
            </w:r>
            <w:r>
              <w:br/>
              <w:t>- Követi és határid</w:t>
            </w:r>
            <w:r>
              <w:t>ő</w:t>
            </w:r>
            <w:r>
              <w:t>re elvégzi a kapott utasításokat.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II. Helyzetfelismerés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helyzetek lényeges aspektusait gyorsan felismeri.</w:t>
            </w:r>
            <w:r>
              <w:br/>
              <w:t>- A változó kö</w:t>
            </w:r>
            <w:r>
              <w:t>rülményekhez alkalmazkodik, viselkedését a helyzet lényeges aspektusaihoz igazítja.</w:t>
            </w:r>
            <w:r>
              <w:br/>
              <w:t>- Képes a rendelkezésre álló er</w:t>
            </w:r>
            <w:r>
              <w:t>ő</w:t>
            </w:r>
            <w:r>
              <w:t>forrásokat áttekinteni, számba venni.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III. Problémamegoldás, kreativitás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felmerül</w:t>
            </w:r>
            <w:r>
              <w:t>ő</w:t>
            </w:r>
            <w:r>
              <w:t xml:space="preserve"> problémákat helyesen azonosítja.</w:t>
            </w:r>
            <w:r>
              <w:br/>
              <w:t>- Problémák fe</w:t>
            </w:r>
            <w:r>
              <w:t>lmerülése esetén a lehetséges megoldási alternatívákból képes kiválasztani az optimálisat.</w:t>
            </w:r>
            <w:r>
              <w:br/>
              <w:t>- Összetetten, egyszerre több szempontot is érvényesítve gondolkodik.</w:t>
            </w:r>
            <w:r>
              <w:br/>
              <w:t>- Kiválóan emlékszik szóbeli és írásbeli információkra.</w:t>
            </w:r>
            <w:r>
              <w:br/>
              <w:t xml:space="preserve">- Felismeri és elválasztja a lényegest </w:t>
            </w:r>
            <w:r>
              <w:t>a lényegtelent</w:t>
            </w:r>
            <w:r>
              <w:t>ő</w:t>
            </w:r>
            <w:r>
              <w:t>l.</w:t>
            </w:r>
            <w:r>
              <w:br/>
              <w:t>- Felismeri az összefüggéseket, logikai kapcsolatokat.</w:t>
            </w:r>
            <w:r>
              <w:br/>
              <w:t>- Problémamegoldás esetén eredeti ötletei vannak.</w:t>
            </w:r>
            <w:r>
              <w:br/>
              <w:t>- Képes az ismert adatokat újszer</w:t>
            </w:r>
            <w:r>
              <w:t>ű</w:t>
            </w:r>
            <w:r>
              <w:t>en összekapcsolni a megoldás érdekében.</w:t>
            </w:r>
            <w:r>
              <w:br/>
              <w:t>- Észreveszi az adott helyzetben rejl</w:t>
            </w:r>
            <w:r>
              <w:t>ő</w:t>
            </w:r>
            <w:r>
              <w:t xml:space="preserve"> továbblépési lehet</w:t>
            </w:r>
            <w:r>
              <w:t>ő</w:t>
            </w:r>
            <w:r>
              <w:t>s</w:t>
            </w:r>
            <w:r>
              <w:t>égeket.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IV. Rendszerszemlélet (csak a tiszti besorolási osztályba tartozó szolgálati beosztások esetén)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El</w:t>
            </w:r>
            <w:r>
              <w:t>ő</w:t>
            </w:r>
            <w:r>
              <w:t>relátó.</w:t>
            </w:r>
            <w:r>
              <w:br/>
              <w:t>- Képes a stratégiai gondolkodásra.</w:t>
            </w:r>
            <w:r>
              <w:br/>
              <w:t>- Képes a rendszerben való gondolkodásra.</w:t>
            </w:r>
            <w:r>
              <w:br/>
              <w:t xml:space="preserve">- Projektszemlélet jellemzi.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V. Döntés, felel</w:t>
            </w:r>
            <w:r>
              <w:t>ő</w:t>
            </w:r>
            <w:r>
              <w:t>ssé</w:t>
            </w:r>
            <w:r>
              <w:t>gvállalás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feladat elvégzése során keletkez</w:t>
            </w:r>
            <w:r>
              <w:t>ő</w:t>
            </w:r>
            <w:r>
              <w:t>, hatáskörébe tartozó döntéseket id</w:t>
            </w:r>
            <w:r>
              <w:t>ő</w:t>
            </w:r>
            <w:r>
              <w:t>ben és optimálisan meghozza.</w:t>
            </w:r>
            <w:r>
              <w:br/>
              <w:t>- A döntéshez szükséges információkat összegy</w:t>
            </w:r>
            <w:r>
              <w:t>ű</w:t>
            </w:r>
            <w:r>
              <w:t>jti.</w:t>
            </w:r>
            <w:r>
              <w:br/>
              <w:t>- Képes a döntési helyzetben felmérni a lehetséges alternatívákat.</w:t>
            </w:r>
            <w:r>
              <w:br/>
              <w:t xml:space="preserve">- A hatáskörét meghaladó </w:t>
            </w:r>
            <w:r>
              <w:t>döntéseket azonosítja, azokat a megfelel</w:t>
            </w:r>
            <w:r>
              <w:t>ő</w:t>
            </w:r>
            <w:r>
              <w:t xml:space="preserve"> helyre továbbítja.</w:t>
            </w:r>
            <w:r>
              <w:br/>
              <w:t>- Felismeri és felvállalja az adott helyzet vagy döntés által meghatározott és megkövetelt felel</w:t>
            </w:r>
            <w:r>
              <w:t>ő</w:t>
            </w:r>
            <w:r>
              <w:t>sséget.</w:t>
            </w:r>
            <w:r>
              <w:br/>
              <w:t>- Vállalja a felel</w:t>
            </w:r>
            <w:r>
              <w:t>ő</w:t>
            </w:r>
            <w:r>
              <w:t>sséget saját munkahelyi csoportja tevékenységéért.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VI. Pszichés terhelhet</w:t>
            </w:r>
            <w:r>
              <w:t>ő</w:t>
            </w:r>
            <w:r>
              <w:t>ség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Váratlan és/vagy nehéz helyzetben is meg</w:t>
            </w:r>
            <w:r>
              <w:t>ő</w:t>
            </w:r>
            <w:r>
              <w:t>rzi teljesít</w:t>
            </w:r>
            <w:r>
              <w:t>ő</w:t>
            </w:r>
            <w:r>
              <w:t>képességét.</w:t>
            </w:r>
            <w:r>
              <w:br/>
              <w:t>- A stresszt hatékonyan kezeli.</w:t>
            </w:r>
            <w:r>
              <w:br/>
              <w:t xml:space="preserve">- Uralkodik az indulatain. </w:t>
            </w:r>
          </w:p>
        </w:tc>
      </w:tr>
    </w:tbl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2.2. Társas irányítói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0"/>
        <w:gridCol w:w="10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VII. Érzelmi intelligenc</w:t>
            </w:r>
            <w:r>
              <w:t>ia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másik személy érzelmi állapotát felismeri, beazonosítja.</w:t>
            </w:r>
            <w:r>
              <w:br/>
              <w:t>- Munkatársaival empatikus és toleráns.</w:t>
            </w:r>
            <w:r>
              <w:br/>
              <w:t>- Jó kapcsolatteremt</w:t>
            </w:r>
            <w:r>
              <w:t>ő</w:t>
            </w:r>
            <w:r>
              <w:t xml:space="preserve"> képességgel rendelkezik.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VIII. Kommunikációs készség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Érthet</w:t>
            </w:r>
            <w:r>
              <w:t>ő</w:t>
            </w:r>
            <w:r>
              <w:t>en, helyesen fejezi ki magát szóban.</w:t>
            </w:r>
            <w:r>
              <w:br/>
              <w:t>- Érthet</w:t>
            </w:r>
            <w:r>
              <w:t>ő</w:t>
            </w:r>
            <w:r>
              <w:t>en, helyesen fejezi ki magát írásban.</w:t>
            </w:r>
            <w:r>
              <w:br/>
              <w:t>- Képes a mások által elmondottakat/leírtakat elemezni és értékelni.</w:t>
            </w:r>
            <w:r>
              <w:br/>
              <w:t>- Extrovertált, kommunikatív, proaktív: ötleteit kommunikálja.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IX. Konfliktuskezelés, együttm</w:t>
            </w:r>
            <w:r>
              <w:t>ű</w:t>
            </w:r>
            <w:r>
              <w:t>ködés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Felismeri, ha konfliktushelyzetbe kerül.</w:t>
            </w:r>
            <w:r>
              <w:br/>
            </w:r>
            <w:r>
              <w:t>- Hatékonyan kezeli a konfliktusokat.</w:t>
            </w:r>
            <w:r>
              <w:br/>
              <w:t>- Alapvet</w:t>
            </w:r>
            <w:r>
              <w:t>ő</w:t>
            </w:r>
            <w:r>
              <w:t>en kerüli a konfliktust, de ha a helyzet megkívánja, felvállalja azt.</w:t>
            </w:r>
            <w:r>
              <w:br/>
              <w:t>- Motivált az együttm</w:t>
            </w:r>
            <w:r>
              <w:t>ű</w:t>
            </w:r>
            <w:r>
              <w:t>ködésre, szereti a csapatmunkát.</w:t>
            </w:r>
            <w:r>
              <w:br/>
              <w:t>- Törekszik rá, hogy együttm</w:t>
            </w:r>
            <w:r>
              <w:t>ű</w:t>
            </w:r>
            <w:r>
              <w:t>ködve olyan megoldást találjon, amely az érintett fele</w:t>
            </w:r>
            <w:r>
              <w:t>k számára elfogadható.</w:t>
            </w:r>
          </w:p>
        </w:tc>
      </w:tr>
    </w:tbl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2.3. Specifikus irányítói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74"/>
        <w:gridCol w:w="10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X. Irányítás, motiválás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Általában irányítja azt a tevékenységet, amiben részt vesz.</w:t>
            </w:r>
            <w:r>
              <w:br/>
              <w:t>- Véleményét mások számára meggy</w:t>
            </w:r>
            <w:r>
              <w:t>ő</w:t>
            </w:r>
            <w:r>
              <w:t>z</w:t>
            </w:r>
            <w:r>
              <w:t>ő</w:t>
            </w:r>
            <w:r>
              <w:t xml:space="preserve"> módon teszi közzé.</w:t>
            </w:r>
            <w:r>
              <w:br/>
            </w:r>
            <w:r>
              <w:t>- Nehéz helyzetekben képes önmagát és társait is motiválni.</w:t>
            </w:r>
            <w:r>
              <w:br/>
              <w:t>- Összetett helyzetekben, feladatokban ki tud alakítani fontossági sorrendet.</w:t>
            </w:r>
            <w:r>
              <w:br/>
              <w:t>- Képes a rendelkezésre álló er</w:t>
            </w:r>
            <w:r>
              <w:t>ő</w:t>
            </w:r>
            <w:r>
              <w:t>forrásokat áttekinteni, számba venni.</w:t>
            </w:r>
            <w:r>
              <w:br/>
              <w:t>- Képes az elvégzend</w:t>
            </w:r>
            <w:r>
              <w:t>ő</w:t>
            </w:r>
            <w:r>
              <w:t xml:space="preserve"> folyamatokat átlátni, a fe</w:t>
            </w:r>
            <w:r>
              <w:t>ladatokat megtervezni.</w:t>
            </w:r>
            <w:r>
              <w:br/>
              <w:t>- Fellépése határozott és magabiztos.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XI. Szervez</w:t>
            </w:r>
            <w:r>
              <w:t>ő</w:t>
            </w:r>
            <w:r>
              <w:t>készség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Összegy</w:t>
            </w:r>
            <w:r>
              <w:t>ű</w:t>
            </w:r>
            <w:r>
              <w:t>jti a megfelel</w:t>
            </w:r>
            <w:r>
              <w:t>ő</w:t>
            </w:r>
            <w:r>
              <w:t xml:space="preserve"> információkat és adatokat, és szükség esetén a megfelel</w:t>
            </w:r>
            <w:r>
              <w:t>ő</w:t>
            </w:r>
            <w:r>
              <w:t xml:space="preserve"> helyre továbbítja.</w:t>
            </w:r>
            <w:r>
              <w:br/>
              <w:t>- Megtervezi és megszervezi a munkát, kijelöli a feladatok, részfel</w:t>
            </w:r>
            <w:r>
              <w:t>adatok végrehajtóit.</w:t>
            </w:r>
            <w:r>
              <w:br/>
              <w:t>- Felügyeli a végrehajtás folyamatát.</w:t>
            </w:r>
            <w:r>
              <w:br/>
              <w:t>- Visszajelzést ad a feladatvégzésr</w:t>
            </w:r>
            <w:r>
              <w:t>ő</w:t>
            </w:r>
            <w:r>
              <w:t>l.</w:t>
            </w:r>
            <w:r>
              <w:br/>
              <w:t>- Több feladat egyidej</w:t>
            </w:r>
            <w:r>
              <w:t>ű</w:t>
            </w:r>
            <w:r>
              <w:t xml:space="preserve"> végrehajtása során képes figyelmét megosztani köztük.</w:t>
            </w:r>
            <w:r>
              <w:br/>
              <w:t>- Összetett helyzetekben, feladatokban ki tud alakítani fontossági sorrendet.</w:t>
            </w:r>
            <w:r>
              <w:br/>
              <w:t xml:space="preserve">- </w:t>
            </w:r>
            <w:r>
              <w:t>Képes az elvégzend</w:t>
            </w:r>
            <w:r>
              <w:t>ő</w:t>
            </w:r>
            <w:r>
              <w:t xml:space="preserve"> folyamatokat átlátni, a feladatokat megtervezni.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XII. Példamutatás, következetesség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Szakmai tevékenységében, általános emberi értékek terén példát mutat.</w:t>
            </w:r>
            <w:r>
              <w:br/>
              <w:t>- Következetes.</w:t>
            </w:r>
            <w:r>
              <w:br/>
              <w:t xml:space="preserve">- Elkötelezett, elhivatott, szervezetéhez lojális. </w:t>
            </w:r>
          </w:p>
        </w:tc>
      </w:tr>
    </w:tbl>
    <w:p w:rsidR="00000000" w:rsidRDefault="00894582">
      <w:pPr>
        <w:pStyle w:val="Bekezds"/>
        <w:spacing w:before="240"/>
        <w:ind w:firstLine="2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Eg</w:t>
      </w:r>
      <w:r>
        <w:rPr>
          <w:b/>
          <w:bCs/>
          <w:sz w:val="28"/>
          <w:szCs w:val="28"/>
        </w:rPr>
        <w:t>ységes közszolgálati vezet</w:t>
      </w:r>
      <w:r>
        <w:rPr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>i kompetenciák</w:t>
      </w:r>
    </w:p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3.1. Egyéni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724"/>
        <w:gridCol w:w="4724"/>
        <w:gridCol w:w="47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középvezet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fels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I. Szakmai ismeret </w:t>
            </w:r>
            <w:r>
              <w:br/>
              <w:t>a. Szakmai elméleti ismeretek</w:t>
            </w:r>
            <w:r>
              <w:br/>
            </w:r>
            <w:r>
              <w:t>b. Szakmai összefüggések, folyamatok ismerete</w:t>
            </w:r>
            <w:r>
              <w:br/>
              <w:t>c. Testületismeret (hely- és személyismeret)</w:t>
            </w:r>
            <w:r>
              <w:br/>
              <w:t>d. Szakmai tapasztalatok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Elméleti ismereteit, a feladat delegálásában, végrehajtásában megszerzett szakmai tapasztalatát a gyakorlatban hatékonyan alkalmazza.</w:t>
            </w:r>
            <w:r>
              <w:br/>
              <w:t>- A</w:t>
            </w:r>
            <w:r>
              <w:t xml:space="preserve"> munka- és szervezeti folyamatokat átlátja, azokban magabiztosan eligazodik.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feladat végrehajtatásában megszerzett szakmai tapasztalatát a gyakorlatban hatékonyan alkalmazza.</w:t>
            </w:r>
            <w:r>
              <w:br/>
              <w:t>- A saját és az együttm</w:t>
            </w:r>
            <w:r>
              <w:t>ű</w:t>
            </w:r>
            <w:r>
              <w:t>köd</w:t>
            </w:r>
            <w:r>
              <w:t>ő</w:t>
            </w:r>
            <w:r>
              <w:t xml:space="preserve"> szervezetek rendszerét stratégiai szinten átlát</w:t>
            </w:r>
            <w:r>
              <w:t xml:space="preserve">ja, abban magabiztosan eligazodik.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II. Következetesség, kiszámíthatóság</w:t>
            </w:r>
            <w:r>
              <w:br/>
              <w:t>a. Szabálytudat, fegyelmezettség</w:t>
            </w:r>
            <w:r>
              <w:br/>
              <w:t>b. Elvárások támasztása, következetesség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feladatot határid</w:t>
            </w:r>
            <w:r>
              <w:t>ő</w:t>
            </w:r>
            <w:r>
              <w:t>re, a szakma szabályainak megfelel</w:t>
            </w:r>
            <w:r>
              <w:t>ő</w:t>
            </w:r>
            <w:r>
              <w:t>en elvégzi.</w:t>
            </w:r>
            <w:r>
              <w:br/>
              <w:t>- A vonatkozó normák betartása mel</w:t>
            </w:r>
            <w:r>
              <w:t>lett döntéseiben, tevékenységeiben következetes.</w:t>
            </w:r>
            <w:r>
              <w:br/>
              <w:t>- Feladatmeghatározásai, elvárásai, átláthatók, egyértelm</w:t>
            </w:r>
            <w:r>
              <w:t>ű</w:t>
            </w:r>
            <w:r>
              <w:t>ek.</w:t>
            </w:r>
            <w:r>
              <w:br/>
              <w:t>- Viselkedése kiszámítható.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feladatot határid</w:t>
            </w:r>
            <w:r>
              <w:t>ő</w:t>
            </w:r>
            <w:r>
              <w:t>re, a szervezeti értékeknek megfelel</w:t>
            </w:r>
            <w:r>
              <w:t>ő</w:t>
            </w:r>
            <w:r>
              <w:t>en elvégezteti, visszaellen</w:t>
            </w:r>
            <w:r>
              <w:t>ő</w:t>
            </w:r>
            <w:r>
              <w:t>rzi és ellen</w:t>
            </w:r>
            <w:r>
              <w:t>ő</w:t>
            </w:r>
            <w:r>
              <w:t>rizteti.</w:t>
            </w:r>
            <w:r>
              <w:br/>
              <w:t>- Felad</w:t>
            </w:r>
            <w:r>
              <w:t>atmeghatározásai, elvárásai világosak, egyértelm</w:t>
            </w:r>
            <w:r>
              <w:t>ű</w:t>
            </w:r>
            <w:r>
              <w:t>ek, lényegre tör</w:t>
            </w:r>
            <w:r>
              <w:t>ő</w:t>
            </w:r>
            <w:r>
              <w:t>ek, és összhangban állnak a szervezet céljaival.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III. Cél- és feladatorientáltság </w:t>
            </w:r>
            <w:r>
              <w:br/>
              <w:t>a. Tudatos, adekvát konfliktuskezelés</w:t>
            </w:r>
            <w:r>
              <w:br/>
              <w:t>b. Érdekképviselet és -érvényesítés</w:t>
            </w:r>
            <w:r>
              <w:br/>
              <w:t>c. Felel</w:t>
            </w:r>
            <w:r>
              <w:t>ő</w:t>
            </w:r>
            <w:r>
              <w:t>sségvállalás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- A célokat meghatározza és elfogadtatja, azok között prioritást állít fel.</w:t>
            </w:r>
            <w:r>
              <w:br/>
              <w:t>- A célokhoz kapcsolódó feladatokat személyhez és határid</w:t>
            </w:r>
            <w:r>
              <w:t>ő</w:t>
            </w:r>
            <w:r>
              <w:t>höz kötötten delegálja és visszaellen</w:t>
            </w:r>
            <w:r>
              <w:t>ő</w:t>
            </w:r>
            <w:r>
              <w:t>rzi.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Egész szervezetet érint</w:t>
            </w:r>
            <w:r>
              <w:t>ő</w:t>
            </w:r>
            <w:r>
              <w:t>, stratégiai célokhoz köt</w:t>
            </w:r>
            <w:r>
              <w:t>ő</w:t>
            </w:r>
            <w:r>
              <w:t>d</w:t>
            </w:r>
            <w:r>
              <w:t>ő</w:t>
            </w:r>
            <w:r>
              <w:t xml:space="preserve"> feladatokat delegál és </w:t>
            </w:r>
            <w:r>
              <w:t>ellen</w:t>
            </w:r>
            <w:r>
              <w:t>ő</w:t>
            </w:r>
            <w:r>
              <w:t>riztet.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IV. Kreativitás, innováció </w:t>
            </w:r>
            <w:r>
              <w:br/>
              <w:t xml:space="preserve">a. Kreativitás, innováció </w:t>
            </w:r>
            <w:r>
              <w:br/>
              <w:t>b. Nyitottság, ösztönzés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Kezdeményez</w:t>
            </w:r>
            <w:r>
              <w:t>ő</w:t>
            </w:r>
            <w:r>
              <w:t>, nyitott az újszer</w:t>
            </w:r>
            <w:r>
              <w:t>ű</w:t>
            </w:r>
            <w:r>
              <w:t xml:space="preserve"> megoldásokra, módszerekre, azokat gyakorlatban alkalmazza.</w:t>
            </w:r>
            <w:r>
              <w:br/>
              <w:t>- Felismeri, támogatja és ösztönzi az új kezdeményezéseket.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</w:t>
            </w:r>
            <w:r>
              <w:t xml:space="preserve"> Ösztönzi és támogatja az innovatív kezdeményezéseket és visszajelzéseket.</w:t>
            </w:r>
            <w:r>
              <w:br/>
              <w:t>- Részt vesz a szervezeti kultúra folyamatos megújításában.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V. Rendszerszemlélet, lényeglátás</w:t>
            </w:r>
            <w:r>
              <w:br/>
              <w:t>a. Elemz</w:t>
            </w:r>
            <w:r>
              <w:t>ő</w:t>
            </w:r>
            <w:r>
              <w:t xml:space="preserve"> gondolkodás, lényeglátás</w:t>
            </w:r>
            <w:r>
              <w:br/>
              <w:t>b. Rendszergondolkodás c. Stratégiai gondolkodá</w:t>
            </w:r>
            <w:r>
              <w:t>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Rendszerben és folyamatokban gondolkodik, összefüggések felismerésére képes.</w:t>
            </w:r>
            <w:r>
              <w:br/>
              <w:t>- Elemz</w:t>
            </w:r>
            <w:r>
              <w:t>ő</w:t>
            </w:r>
            <w:r>
              <w:t>-értékel</w:t>
            </w:r>
            <w:r>
              <w:t>ő</w:t>
            </w:r>
            <w:r>
              <w:t xml:space="preserve"> szemléletmód (tevékenység) jellemzi.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Stratégiában, rendszerekben, egymáshoz kapcsolódó alrendszerekben és folyamatokban gondolkodik.</w:t>
            </w:r>
            <w:r>
              <w:br/>
              <w:t>- Szélesebb kör</w:t>
            </w:r>
            <w:r>
              <w:t>ű</w:t>
            </w:r>
            <w:r>
              <w:t>, tá</w:t>
            </w:r>
            <w:r>
              <w:t xml:space="preserve">vlati összefüggések felismerésére képes. </w:t>
            </w:r>
          </w:p>
        </w:tc>
      </w:tr>
    </w:tbl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3.2. Társas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724"/>
        <w:gridCol w:w="4724"/>
        <w:gridCol w:w="47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középvezet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fels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VI. Döntési képesség, felel</w:t>
            </w:r>
            <w:r>
              <w:t>ő</w:t>
            </w:r>
            <w:r>
              <w:t>sségvállalás</w:t>
            </w:r>
            <w:r>
              <w:br/>
              <w:t>a. Döntés-el</w:t>
            </w:r>
            <w:r>
              <w:t>ő</w:t>
            </w:r>
            <w:r>
              <w:t xml:space="preserve">készítés </w:t>
            </w:r>
            <w:r>
              <w:br/>
              <w:t>b. Döntéshozás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célok elérését segít</w:t>
            </w:r>
            <w:r>
              <w:t>ő</w:t>
            </w:r>
            <w:r>
              <w:t xml:space="preserve"> hatékony intézkedések érdekében id</w:t>
            </w:r>
            <w:r>
              <w:t>ő</w:t>
            </w:r>
            <w:r>
              <w:t>ben, határozott, egyértelm</w:t>
            </w:r>
            <w:r>
              <w:t>ű</w:t>
            </w:r>
            <w:r>
              <w:t>en megfogalmazott döntést hoz.</w:t>
            </w:r>
            <w:r>
              <w:br/>
              <w:t>- A sikeres feladat végrehajtása érdekében szükség esetén döntését korrigálja, megváltoztatja, ezért felel</w:t>
            </w:r>
            <w:r>
              <w:t>ő</w:t>
            </w:r>
            <w:r>
              <w:t>sséget vállal</w:t>
            </w:r>
            <w: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stratégiai célok elérését segít</w:t>
            </w:r>
            <w:r>
              <w:t>ő</w:t>
            </w:r>
            <w:r>
              <w:t xml:space="preserve"> döntéseket hoz.</w:t>
            </w:r>
            <w:r>
              <w:br/>
              <w:t>- Az alárendeltségébe tartozók döntéseit szükség esetén megváltoztatja, és ezért felel</w:t>
            </w:r>
            <w:r>
              <w:t>ő</w:t>
            </w:r>
            <w:r>
              <w:t xml:space="preserve">sséget vállal.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VII. Rugalmas alkalmazkodóképesség</w:t>
            </w:r>
            <w:r>
              <w:br/>
              <w:t>a. Változó helyzethez való alkalmazkodás</w:t>
            </w:r>
            <w:r>
              <w:br/>
              <w:t>b. Pszichés terh</w:t>
            </w:r>
            <w:r>
              <w:t>elhet</w:t>
            </w:r>
            <w:r>
              <w:t>ő</w:t>
            </w:r>
            <w:r>
              <w:t>ség, hatékony stresszkezelés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munkavégzés során felmerül</w:t>
            </w:r>
            <w:r>
              <w:t>ő</w:t>
            </w:r>
            <w:r>
              <w:t xml:space="preserve"> küls</w:t>
            </w:r>
            <w:r>
              <w:t>ő</w:t>
            </w:r>
            <w:r>
              <w:t xml:space="preserve"> és bels</w:t>
            </w:r>
            <w:r>
              <w:t>ő</w:t>
            </w:r>
            <w:r>
              <w:t xml:space="preserve"> problémák egyidej</w:t>
            </w:r>
            <w:r>
              <w:t>ű</w:t>
            </w:r>
            <w:r>
              <w:t xml:space="preserve"> kezelésére képes.</w:t>
            </w:r>
            <w:r>
              <w:br/>
              <w:t>- A változó helyzeteket felismeri, és azokhoz rugalmasan alkalmazkodik.</w:t>
            </w:r>
            <w:r>
              <w:br/>
              <w:t>- A stresszt hatékonyan kezeli.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Küls</w:t>
            </w:r>
            <w:r>
              <w:t>ő</w:t>
            </w:r>
            <w:r>
              <w:t>, a szervezeti m</w:t>
            </w:r>
            <w:r>
              <w:t>ű</w:t>
            </w:r>
            <w:r>
              <w:t>ködés i</w:t>
            </w:r>
            <w:r>
              <w:t>rányába ható negatív nyomást csökkenti, és pozitív átkeretezésre képes.</w:t>
            </w:r>
            <w:r>
              <w:br/>
              <w:t>- Inspirálja és támogatja a változásokat.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IX. Reális önismeret, önfejlesztési igény</w:t>
            </w:r>
            <w:r>
              <w:br/>
              <w:t>a. Reális önismeret</w:t>
            </w:r>
            <w:r>
              <w:br/>
              <w:t>b. Önfejlesztési igény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Felismeri saját határait és fejlesztend</w:t>
            </w:r>
            <w:r>
              <w:t>ő</w:t>
            </w:r>
            <w:r>
              <w:t xml:space="preserve"> területe</w:t>
            </w:r>
            <w:r>
              <w:t>it.</w:t>
            </w:r>
            <w:r>
              <w:br/>
              <w:t>- Önismereti és önfejlesztési igény jellemzi.</w:t>
            </w:r>
            <w:r>
              <w:br/>
              <w:t>- Konstruktív kritikát elfogadja.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Felismeri saját határait és fejlesztend</w:t>
            </w:r>
            <w:r>
              <w:t>ő</w:t>
            </w:r>
            <w:r>
              <w:t xml:space="preserve"> területeit.</w:t>
            </w:r>
            <w:r>
              <w:br/>
              <w:t>- Önismereti és önfejlesztési igény jellemzi.</w:t>
            </w:r>
            <w:r>
              <w:br/>
              <w:t>- Konstruktív kritikát elfogadja.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X. Kommunikációs készség </w:t>
            </w:r>
            <w:r>
              <w:br/>
            </w:r>
            <w:r>
              <w:t>a. Célok meghatározása</w:t>
            </w:r>
            <w:r>
              <w:br/>
              <w:t>b. Feladatok személyhez kötése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Kommunikációja nyílt, </w:t>
            </w:r>
            <w:r>
              <w:t>ő</w:t>
            </w:r>
            <w:r>
              <w:t>szinte, hiteles, kétirányú.</w:t>
            </w:r>
            <w:r>
              <w:br/>
              <w:t>- Szóban és írásban világosan, egyértelm</w:t>
            </w:r>
            <w:r>
              <w:t>ű</w:t>
            </w:r>
            <w:r>
              <w:t>en, érthet</w:t>
            </w:r>
            <w:r>
              <w:t>ő</w:t>
            </w:r>
            <w:r>
              <w:t>en fogalmaz.</w:t>
            </w:r>
            <w:r>
              <w:br/>
              <w:t>- Képes a különböz</w:t>
            </w:r>
            <w:r>
              <w:t>ő</w:t>
            </w:r>
            <w:r>
              <w:t xml:space="preserve"> helyzetekben adekvátan kommunikálni.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Strukturált, a szerveze</w:t>
            </w:r>
            <w:r>
              <w:t>ti érdekeknek megfelel</w:t>
            </w:r>
            <w:r>
              <w:t>ő</w:t>
            </w:r>
            <w:r>
              <w:t>en felépített, lényegre tör</w:t>
            </w:r>
            <w:r>
              <w:t>ő</w:t>
            </w:r>
            <w:r>
              <w:t>,</w:t>
            </w:r>
            <w:r>
              <w:br/>
              <w:t>a másik fél érdekeit is figyelembe vev</w:t>
            </w:r>
            <w:r>
              <w:t>ő</w:t>
            </w:r>
            <w:r>
              <w:t xml:space="preserve"> kommunikációt folytat minden szinten, szervezeten kívül és a szervezeten belül is.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XI. Konfliktuskezelés, érdekérvényesítés</w:t>
            </w:r>
            <w:r>
              <w:br/>
              <w:t>a. Személyre szabott motiválás, fe</w:t>
            </w:r>
            <w:r>
              <w:t xml:space="preserve">jlesztés </w:t>
            </w:r>
            <w:r>
              <w:br/>
              <w:t>b. Személyészlelés, empátia, tolerancia</w:t>
            </w:r>
            <w:r>
              <w:br/>
              <w:t>c. Hatékony együttm</w:t>
            </w:r>
            <w:r>
              <w:t>ű</w:t>
            </w:r>
            <w:r>
              <w:t>ködés megteremtése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konfliktushelyzeteket felismeri, az azokból adódó feszültségeket kezeli, hatékony megoldásukra törekszik.</w:t>
            </w:r>
            <w:r>
              <w:br/>
              <w:t xml:space="preserve">- A szervezeti egysége érdekeit hatékonyan, a másik fél </w:t>
            </w:r>
            <w:r>
              <w:t>érdekeit is figyelembe véve képviseli és érvényesíti.</w:t>
            </w:r>
            <w:r>
              <w:br/>
              <w:t>- Munkája során együttm</w:t>
            </w:r>
            <w:r>
              <w:t>ű</w:t>
            </w:r>
            <w:r>
              <w:t>ködésre, partnerségre törekszik.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 szervezetet érint</w:t>
            </w:r>
            <w:r>
              <w:t>ő</w:t>
            </w:r>
            <w:r>
              <w:t xml:space="preserve"> bels</w:t>
            </w:r>
            <w:r>
              <w:t>ő</w:t>
            </w:r>
            <w:r>
              <w:t xml:space="preserve"> és küls</w:t>
            </w:r>
            <w:r>
              <w:t>ő</w:t>
            </w:r>
            <w:r>
              <w:t xml:space="preserve"> (társszervek, civil intézmények stb. irányába) konfliktushelyzeteket felismeri, az azokból adódó feszültsé</w:t>
            </w:r>
            <w:r>
              <w:t>geket kezeli, hatékony megoldásukat menedzseli.</w:t>
            </w:r>
            <w:r>
              <w:br/>
              <w:t>- Az általa irányított szervezet vagy szervezeti egység érdekeit befelé és kifelé hatékonyan, a másik fél érdekeit is figyelembe véve képviseli és érvényesíti.</w:t>
            </w:r>
          </w:p>
        </w:tc>
      </w:tr>
    </w:tbl>
    <w:p w:rsidR="00000000" w:rsidRDefault="00894582">
      <w:pPr>
        <w:pStyle w:val="Bekezds"/>
        <w:spacing w:before="240" w:after="12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3.3. Vezet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i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724"/>
        <w:gridCol w:w="4724"/>
        <w:gridCol w:w="47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középvezet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Viselkedésjegyek fels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vezet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i szint esetében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XII. Munkatársak motiválása, fejlesztése </w:t>
            </w:r>
            <w:r>
              <w:br/>
              <w:t>a. Személyre szabott motiválás, fejlesztés</w:t>
            </w:r>
            <w:r>
              <w:br/>
              <w:t>b. Személyészlelés, empátia, tolerancia</w:t>
            </w:r>
            <w:r>
              <w:br/>
              <w:t>c. Hatékony együttm</w:t>
            </w:r>
            <w:r>
              <w:t>ű</w:t>
            </w:r>
            <w:r>
              <w:t>ködés megteremtése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Munkatársait ismeri, képességeikkel, er</w:t>
            </w:r>
            <w:r>
              <w:t>ő</w:t>
            </w:r>
            <w:r>
              <w:t>sségeikkel, fejlesztend</w:t>
            </w:r>
            <w:r>
              <w:t>ő</w:t>
            </w:r>
            <w:r>
              <w:t xml:space="preserve"> területeikkel tisztában van.</w:t>
            </w:r>
            <w:r>
              <w:br/>
              <w:t>- Mindezt a munkakörülményekkel együtt figyelembe véve képes a beosztottait motiválni és fejleszteni.</w:t>
            </w:r>
            <w:r>
              <w:br/>
              <w:t xml:space="preserve">- Beosztottaival szemben empatikus és </w:t>
            </w:r>
            <w:r>
              <w:t>toleráns.</w:t>
            </w:r>
            <w:r>
              <w:br/>
              <w:t>- Képes csapatot építeni.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Az általa irányított és az alárendeltségébe tartozó szervezeti egységet, valamint a közvetlen munkatársait ismeri, azok célorientált fejlesztésére törekszik.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XIII. Vezet</w:t>
            </w:r>
            <w:r>
              <w:t>ő</w:t>
            </w:r>
            <w:r>
              <w:t>i funkciók ellátása</w:t>
            </w:r>
            <w:r>
              <w:br/>
              <w:t>a. Tervezés, szervezés</w:t>
            </w:r>
            <w:r>
              <w:br/>
              <w:t>b. Irányítás, koordinálás, ellen</w:t>
            </w:r>
            <w:r>
              <w:t>ő</w:t>
            </w:r>
            <w:r>
              <w:t>rzés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Tervezi, szervezi, irányítja, koordinálja, ellen</w:t>
            </w:r>
            <w:r>
              <w:t>ő</w:t>
            </w:r>
            <w:r>
              <w:t>rzi a szervezeti egysége tevékenységét.</w:t>
            </w:r>
            <w:r>
              <w:br/>
              <w:t>- Az adott feladat eredményes ellátásához szükséges er</w:t>
            </w:r>
            <w:r>
              <w:t>ő</w:t>
            </w:r>
            <w:r>
              <w:t>forrásokat meghatározza, és ezek hatékony felhasználását irányítja.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</w:t>
            </w:r>
            <w:r>
              <w:t xml:space="preserve"> A szervezet eredményes m</w:t>
            </w:r>
            <w:r>
              <w:t>ű</w:t>
            </w:r>
            <w:r>
              <w:t>ködéséhez szükséges er</w:t>
            </w:r>
            <w:r>
              <w:t>ő</w:t>
            </w:r>
            <w:r>
              <w:t>forrásokat megteremti, és ellen</w:t>
            </w:r>
            <w:r>
              <w:t>ő</w:t>
            </w:r>
            <w:r>
              <w:t>rzi ezek hatékony felhasználását.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XIV. Személyes példamutatás </w:t>
            </w:r>
            <w:r>
              <w:br/>
              <w:t>a. Hitelesség</w:t>
            </w:r>
            <w:r>
              <w:br/>
              <w:t>b. Szervezet iránti elkötelezettség</w:t>
            </w:r>
            <w:r>
              <w:br/>
              <w:t>c. Min</w:t>
            </w:r>
            <w:r>
              <w:t>ő</w:t>
            </w:r>
            <w:r>
              <w:t>ségre törekvés, igényesség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Szakmai tevékenységé</w:t>
            </w:r>
            <w:r>
              <w:t>ben, általános emberi értékek területén, valamint a szervezet iránti lojalitásában példát mutat.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- Szakmai tevékenysége és el</w:t>
            </w:r>
            <w:r>
              <w:t>ő</w:t>
            </w:r>
            <w:r>
              <w:t>élete példaérték</w:t>
            </w:r>
            <w:r>
              <w:t>ű</w:t>
            </w:r>
            <w:r>
              <w:t>, megtestesíti az általános emberi értékeket.</w:t>
            </w:r>
            <w:r>
              <w:br/>
              <w:t>- A szervezetet hitelesen és méltóan megjeleníti és képviseli.</w:t>
            </w:r>
          </w:p>
        </w:tc>
      </w:tr>
    </w:tbl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4.</w:t>
      </w:r>
      <w:r>
        <w:rPr>
          <w:sz w:val="33"/>
          <w:szCs w:val="33"/>
        </w:rPr>
        <w:t xml:space="preserve">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Fizikai minimumfeltételek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1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Korosztályok: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18-29 év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30-39 év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40-49 év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50 év és afelett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Nemek: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férfiak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férfiak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férfiak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férfiak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Cooper-teszt futásban (választható)</w:t>
            </w:r>
            <w:r>
              <w:br/>
            </w:r>
            <w:r>
              <w:rPr>
                <w:i/>
                <w:iCs/>
              </w:rPr>
              <w:t xml:space="preserve">a) </w:t>
            </w:r>
            <w:r>
              <w:t xml:space="preserve">pálya: sportpálya vagy sík területen, kimért, belátható pálya </w:t>
            </w:r>
            <w:r>
              <w:br/>
            </w:r>
            <w:r>
              <w:rPr>
                <w:i/>
                <w:iCs/>
              </w:rPr>
              <w:t xml:space="preserve">b) </w:t>
            </w:r>
            <w:r>
              <w:t>kiinduló helyzet: a rajtvonal mögött álló rajthelyzet</w:t>
            </w:r>
            <w:r>
              <w:br/>
            </w:r>
            <w:r>
              <w:rPr>
                <w:i/>
                <w:iCs/>
              </w:rPr>
              <w:t xml:space="preserve">c) </w:t>
            </w:r>
            <w:r>
              <w:t>feladat: 12 perces futás</w:t>
            </w:r>
            <w:r>
              <w:br/>
            </w:r>
            <w:r>
              <w:rPr>
                <w:i/>
                <w:iCs/>
              </w:rPr>
              <w:t xml:space="preserve">d) </w:t>
            </w:r>
            <w:r>
              <w:t>értékelés: 12 perc alatt megtett távolság méterben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</w:r>
            <w:r>
              <w:t xml:space="preserve"> </w:t>
            </w:r>
            <w:r>
              <w:br/>
              <w:t>1800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1250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1050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Cooper-teszt úszásban (választható)</w:t>
            </w:r>
            <w:r>
              <w:br/>
            </w:r>
            <w:r>
              <w:rPr>
                <w:i/>
                <w:iCs/>
              </w:rPr>
              <w:t xml:space="preserve">a) </w:t>
            </w:r>
            <w:r>
              <w:t>pálya: 25 vagy 50 m-es úszómedence</w:t>
            </w:r>
            <w:r>
              <w:br/>
            </w:r>
            <w:r>
              <w:rPr>
                <w:i/>
                <w:iCs/>
              </w:rPr>
              <w:t xml:space="preserve">b) </w:t>
            </w:r>
            <w:r>
              <w:t>kiinduló helyzet: rajtkövön rajthelyzet vagy medencéb</w:t>
            </w:r>
            <w:r>
              <w:t>ő</w:t>
            </w:r>
            <w:r>
              <w:t xml:space="preserve">l indulás </w:t>
            </w:r>
            <w:r>
              <w:rPr>
                <w:i/>
                <w:iCs/>
              </w:rPr>
              <w:t xml:space="preserve">c) </w:t>
            </w:r>
            <w:r>
              <w:t>feladat: 12 perces úszás</w:t>
            </w:r>
            <w:r>
              <w:br/>
            </w:r>
            <w:r>
              <w:rPr>
                <w:i/>
                <w:iCs/>
              </w:rPr>
              <w:t xml:space="preserve">d) </w:t>
            </w:r>
            <w:r>
              <w:t>értékelés: 12 perc úszás alatt megtett távolság méterben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450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250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Cooper-teszt kerékpár-ergométeren (választható)</w:t>
            </w:r>
            <w:r>
              <w:br/>
            </w:r>
            <w:r>
              <w:rPr>
                <w:i/>
                <w:iCs/>
              </w:rPr>
              <w:t xml:space="preserve">a) </w:t>
            </w:r>
            <w:r>
              <w:t>pálya: kerékpár-ergométer</w:t>
            </w:r>
            <w:r>
              <w:br/>
            </w:r>
            <w:r>
              <w:rPr>
                <w:i/>
                <w:iCs/>
              </w:rPr>
              <w:t xml:space="preserve">b) </w:t>
            </w:r>
            <w:r>
              <w:t>kiinduló helyzet: lábak</w:t>
            </w:r>
            <w:r>
              <w:t xml:space="preserve"> a pedálon </w:t>
            </w:r>
            <w:r>
              <w:br/>
            </w:r>
            <w:r>
              <w:rPr>
                <w:i/>
                <w:iCs/>
              </w:rPr>
              <w:t xml:space="preserve">c) </w:t>
            </w:r>
            <w:r>
              <w:t>feladat: 12 perces kerékpározás</w:t>
            </w:r>
            <w:r>
              <w:br/>
            </w:r>
            <w:r>
              <w:rPr>
                <w:i/>
                <w:iCs/>
              </w:rPr>
              <w:t xml:space="preserve">d) </w:t>
            </w:r>
            <w:r>
              <w:t>értékelés: 12 perces kerékpározás alatt megtett távolság méterben</w:t>
            </w:r>
            <w:r>
              <w:br/>
            </w:r>
            <w:r>
              <w:rPr>
                <w:i/>
                <w:iCs/>
              </w:rPr>
              <w:t xml:space="preserve">e) </w:t>
            </w:r>
            <w:r>
              <w:t>eszközfelhasználás: stopperóra, kerékpár-ergométer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4900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4000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4000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3200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2500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Cooper-teszt evez</w:t>
            </w:r>
            <w:r>
              <w:t>ő</w:t>
            </w:r>
            <w:r>
              <w:t>s-ergométeren (választható)</w:t>
            </w:r>
            <w:r>
              <w:br/>
            </w:r>
            <w:r>
              <w:rPr>
                <w:i/>
                <w:iCs/>
              </w:rPr>
              <w:t xml:space="preserve">a) </w:t>
            </w:r>
            <w:r>
              <w:t>pálya: evez</w:t>
            </w:r>
            <w:r>
              <w:t>ő</w:t>
            </w:r>
            <w:r>
              <w:t>s-ergométer</w:t>
            </w:r>
            <w:r>
              <w:br/>
            </w:r>
            <w:r>
              <w:rPr>
                <w:i/>
                <w:iCs/>
              </w:rPr>
              <w:t xml:space="preserve">b) </w:t>
            </w:r>
            <w:r>
              <w:t xml:space="preserve">kiinduló helyzet: lábak a pedálon </w:t>
            </w:r>
            <w:r>
              <w:br/>
            </w:r>
            <w:r>
              <w:rPr>
                <w:i/>
                <w:iCs/>
              </w:rPr>
              <w:t xml:space="preserve">c) </w:t>
            </w:r>
            <w:r>
              <w:t>feladat: 12 perces evezés</w:t>
            </w:r>
            <w:r>
              <w:br/>
            </w:r>
            <w:r>
              <w:rPr>
                <w:i/>
                <w:iCs/>
              </w:rPr>
              <w:t xml:space="preserve">d) </w:t>
            </w:r>
            <w:r>
              <w:t xml:space="preserve">értékelés: 12 perces evezés alatt megtett távolság méterben </w:t>
            </w:r>
            <w:r>
              <w:br/>
            </w:r>
            <w:r>
              <w:rPr>
                <w:i/>
                <w:iCs/>
              </w:rPr>
              <w:t xml:space="preserve">e) </w:t>
            </w:r>
            <w:r>
              <w:t>eszközfelhasználás: stopperóra, ev</w:t>
            </w:r>
            <w:r>
              <w:t>ez</w:t>
            </w:r>
            <w:r>
              <w:t>ő</w:t>
            </w:r>
            <w:r>
              <w:t>s-ergométer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2300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2000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2100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1800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1900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1500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1700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 </w:t>
            </w:r>
            <w:r>
              <w:br/>
              <w:t xml:space="preserve"> </w:t>
            </w:r>
            <w:r>
              <w:br/>
              <w:t>1300 m</w:t>
            </w:r>
          </w:p>
        </w:tc>
      </w:tr>
    </w:tbl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5.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Az egészségi képzési minimumfeltételek szempontjából kizáró oknak min</w:t>
      </w:r>
      <w:r>
        <w:rPr>
          <w:sz w:val="33"/>
          <w:szCs w:val="33"/>
        </w:rPr>
        <w:t>ő</w:t>
      </w:r>
      <w:r>
        <w:rPr>
          <w:sz w:val="33"/>
          <w:szCs w:val="33"/>
        </w:rPr>
        <w:t>sül</w:t>
      </w:r>
      <w:r>
        <w:rPr>
          <w:sz w:val="33"/>
          <w:szCs w:val="33"/>
        </w:rPr>
        <w:t>ő</w:t>
      </w:r>
      <w:r>
        <w:rPr>
          <w:sz w:val="33"/>
          <w:szCs w:val="33"/>
        </w:rPr>
        <w:t xml:space="preserve"> betegségek a nemzet</w:t>
      </w:r>
      <w:r>
        <w:rPr>
          <w:sz w:val="33"/>
          <w:szCs w:val="33"/>
        </w:rPr>
        <w:t>közi osztályozásukra szolgáló kódrendszerben (BNO)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8"/>
        <w:gridCol w:w="3686"/>
        <w:gridCol w:w="7938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spacing w:before="120"/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>csoport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EM-2: SZIGORÍTOTT KIZÁRÓ OKOK</w:t>
            </w:r>
            <w:r>
              <w:rPr>
                <w:b/>
                <w:bCs/>
              </w:rPr>
              <w:br/>
              <w:t>- oktatási-képzési intézményen keresztül belép</w:t>
            </w:r>
            <w:r>
              <w:rPr>
                <w:b/>
                <w:bCs/>
              </w:rPr>
              <w:t>ő</w:t>
            </w:r>
            <w:r>
              <w:rPr>
                <w:b/>
                <w:bCs/>
              </w:rPr>
              <w:t xml:space="preserve"> állomány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spacing w:before="120"/>
              <w:ind w:left="56" w:right="56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BNO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BNO-10-01 - Fert</w:t>
            </w:r>
            <w:r>
              <w:t>ő</w:t>
            </w:r>
            <w:r>
              <w:t>z</w:t>
            </w:r>
            <w:r>
              <w:t>ő</w:t>
            </w:r>
            <w:r>
              <w:t xml:space="preserve"> és parazitás betegségek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Aktív / terápiára nem reagáló fert</w:t>
            </w:r>
            <w:r>
              <w:t>ő</w:t>
            </w:r>
            <w:r>
              <w:t>z</w:t>
            </w:r>
            <w:r>
              <w:t>ő</w:t>
            </w:r>
            <w:r>
              <w:t xml:space="preserve"> betegségek (tbc, HIV, hepatitis B, C)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A00-B99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BNO-10-02 - Daganatok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Aktív / terápiára nem reagáló rosszindulatú daganatok, szervi/mozgási funkciózavart vagy súlyos torzulást okozó jóindulatú daganatok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C00-D</w:t>
            </w:r>
            <w: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</w:t>
            </w:r>
            <w:r>
              <w:t>ő</w:t>
            </w:r>
            <w:r>
              <w:t>zményben 5 éven belüli rosszindulatú daganatos megbetegedés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BNO-10-03 -A vér és vérképz</w:t>
            </w:r>
            <w:r>
              <w:t>ő</w:t>
            </w:r>
            <w:r>
              <w:t xml:space="preserve"> szervek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Aktív / terápiára nem reagáló vérképz</w:t>
            </w:r>
            <w:r>
              <w:t>ő</w:t>
            </w:r>
            <w:r>
              <w:t xml:space="preserve"> rendszert és/vagy immunrendszert érint</w:t>
            </w:r>
            <w:r>
              <w:t>ő</w:t>
            </w:r>
            <w:r>
              <w:t xml:space="preserve"> rosszindulatú daganatok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D50-D89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  <w:r>
              <w:t>betegségei és az immunrendszert érint</w:t>
            </w:r>
            <w:r>
              <w:t>ő</w:t>
            </w: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Immunkárosodott állapot (els</w:t>
            </w:r>
            <w:r>
              <w:t>ő</w:t>
            </w:r>
            <w:r>
              <w:t>dleges vagy másodlagos vagy gyógyszeres terápia okozta)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bizonyos rendellenességek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Aktív / terápiára nem reagáló vérszegénység (hiányállapotokon kívül valamennyi kórállapot)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Vérzékenység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Szerzett véralvadási rendellenesség (véralvadásgátló kezelés)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BNO-10-04 - Endokrin, táplálkozási és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Aktív pajzsmirigytúltengés, terápiára nem reagáló pajzsmirigy-alulm</w:t>
            </w:r>
            <w:r>
              <w:t>ű</w:t>
            </w:r>
            <w:r>
              <w:t>ködés vagy pajzsmirigytúltengés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E00-E90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</w:t>
            </w:r>
            <w: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anyagcsere betegségek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III-IV. stádiumú golyva/nyomási tüneteket okozó golyva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Stabilan nem beállítható egyéb endokrin betegségek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Testmagasság: 155 cm alatt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Testsúly: 50 kg alatt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Igazolt cukorbetegség minden formája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anyagcserezavar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hasnyálmirigy bels</w:t>
            </w:r>
            <w:r>
              <w:t>ő</w:t>
            </w:r>
            <w:r>
              <w:t xml:space="preserve"> elválasztású tevékenységének zavarai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BMI 17 alatt és 35 felett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BNO-10-05 - Mentális és viselkedészavarok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Elbutulás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F00-F99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</w:t>
            </w:r>
            <w:r>
              <w:t>ő</w:t>
            </w:r>
            <w:r>
              <w:t>zményben vagy aktuálisan fennálló szervi és tüneti mentális zavarok, személyiség- és viselkedészavarok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Pszichoaktív szer addikciót kiváltó kóros használata (kivéve dohányzás)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Alkoholfügg</w:t>
            </w:r>
            <w:r>
              <w:t>ő</w:t>
            </w:r>
            <w:r>
              <w:t>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Schizofrénia, schizotípiás és paranoid rendellenességek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Hangulati zavarok, a hangulati élet közepes eltérései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Neurotikus, stresszhez társuló és szomatoform rendellenességek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Táplálkozási 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feln</w:t>
            </w:r>
            <w:r>
              <w:t>ő</w:t>
            </w:r>
            <w:r>
              <w:t>tt személyiség zavarai, impulzuskontroll-zavarok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Alacsony értelmi színvonal, IQ&lt;90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Pervazív fejl</w:t>
            </w:r>
            <w:r>
              <w:t>ő</w:t>
            </w:r>
            <w:r>
              <w:t>dési zavarok (autizmus)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Lelki (pszichés) fejl</w:t>
            </w:r>
            <w:r>
              <w:t>ő</w:t>
            </w:r>
            <w:r>
              <w:t>dés zavarai (a beszéd kifejezés és megértés zavara, olvasási zavar, írászavar, számolási dyscalculációs zavar, amely a gyermekkorban kezd</w:t>
            </w:r>
            <w:r>
              <w:t>ő</w:t>
            </w:r>
            <w:r>
              <w:t xml:space="preserve">dött, és amely miatt iskolai tanulmányai során valamely tantárgy teljesítése kapcsán teljes vagy részleges felmentést </w:t>
            </w:r>
            <w:r>
              <w:t>kapott)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viselkedés jellemz</w:t>
            </w:r>
            <w:r>
              <w:t>ő</w:t>
            </w:r>
            <w:r>
              <w:t>en gyermek- és serdül</w:t>
            </w:r>
            <w:r>
              <w:t>ő</w:t>
            </w:r>
            <w:r>
              <w:t>korban kezd</w:t>
            </w:r>
            <w:r>
              <w:t>ő</w:t>
            </w:r>
            <w:r>
              <w:t>d</w:t>
            </w:r>
            <w:r>
              <w:t>ő</w:t>
            </w:r>
            <w:r>
              <w:t>, 5 éven belül el</w:t>
            </w:r>
            <w:r>
              <w:t>ő</w:t>
            </w:r>
            <w:r>
              <w:t>forduló egyes zavarai</w:t>
            </w:r>
            <w:r>
              <w:br/>
              <w:t>(mutismus, súlyos TIC, enuresis, encopresis)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BNO-10-06 - Az idegrendszer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Migrén aurával, gyakori rohamokkal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</w:t>
            </w:r>
            <w:r>
              <w:t>G00-G99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/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gyulladásos betegségek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Els</w:t>
            </w:r>
            <w:r>
              <w:t>ő</w:t>
            </w:r>
            <w:r>
              <w:t>dleges és másodlagos szisztémás idegrendszeri sorvadások (pl. ataxiák)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Extrapiramidális betegségek és mozgási rendellenességek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Gyógyult agyi bénulásos szindróma vagy 2 éven belüli maradványtünetek nélkül gyógyult agyi bénulásos szindróma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Az idegrendszer egyéb degeneratív megbetegedései (Alzheimer-kór)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Központi idegrendszeri demyelinisatios betegségek (scler</w:t>
            </w:r>
            <w:r>
              <w:t>osis multiplex)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Epilepsiák (kivéve: gyermekkori lázgörcs)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G00-G99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átmeneti ischaemiás attackok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Stroke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funkciózavart okozó mononeuropathiák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Aktív / maradványtüneteket okozó polyneuropathiák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Myasthenia gravis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myopathia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maradványtünetekkel gyógyult agyi bénulásos szindrómák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Hydrocephalus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Központi és perifériás idegrendszer maradványtünetekkel járó sérülés utáni állapota súlyos maradványtünetekkel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alvászavarok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Eszméletvesztéssel járó neurológiai kórképek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Maradványtünettel vagy funkciókárosodással járó ideggyök vagy plexus rendellenesség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Obstruktív alvási apnoe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BNO-10-07 - A szem és függelékeinek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+4,0 és -4,0 D-nál er</w:t>
            </w:r>
            <w:r>
              <w:t>ő</w:t>
            </w:r>
            <w:r>
              <w:t>sebb szemüveg vagy kontaktlencse viselése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H00-H59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  <w:r>
              <w:t>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Cs</w:t>
            </w:r>
            <w:r>
              <w:t>ő</w:t>
            </w:r>
            <w:r>
              <w:t>látás, a térlátás zavara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Közös látásélesség korrekcióval &lt;0,8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Retinaleválás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Gyakorlati egyszem</w:t>
            </w:r>
            <w:r>
              <w:t>ű</w:t>
            </w:r>
            <w:r>
              <w:t>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Szem alkalmazkodási zavara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Glaucoma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Kett</w:t>
            </w:r>
            <w:r>
              <w:t>ő</w:t>
            </w:r>
            <w:r>
              <w:t>s látás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Csökkent kontrasztérzékenység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tér- és/vagy mélységlátás hiánya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Kancsalság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Színvakság (anop)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Keratoconus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Neuritis optica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Cataracta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Lagophtalmus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Nystagmus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</w:t>
            </w:r>
            <w:r>
              <w:t>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Tompalátás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BNO-10-08 - A fül ésa csecsnyúlvány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Hallásvesztés beszédfrekvenciákon 500 és 2000 Hz-en 25 dB-t meghaladó halláscsökkenés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H60-H99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megbetegedései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Közép- és bels</w:t>
            </w:r>
            <w:r>
              <w:t>ő</w:t>
            </w:r>
            <w:r>
              <w:t>fül idült gyulladásos betegségei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Vestibularis laesiók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BNO-10-09 - A keringési 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Aktív /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reumás szívbetegség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I00-I99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Kezelésre rosszul reagáló /szöv</w:t>
            </w:r>
            <w:r>
              <w:t>ő</w:t>
            </w:r>
            <w:r>
              <w:t>dményes magasvérnyomás-betegség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Szívizom-vérellátási zavarok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Központi idegrendszer vérellátási zavarai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visszérbetegség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Postthrombotikus szindróma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Raynaud-szindróma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Tüd</w:t>
            </w:r>
            <w:r>
              <w:t>ő</w:t>
            </w:r>
            <w:r>
              <w:t>embólia funkciókárosodással vagy 1 éven belüli tüd</w:t>
            </w:r>
            <w:r>
              <w:t>ő</w:t>
            </w:r>
            <w:r>
              <w:t>embólia funkciókárosodás nélkül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haemodinamikai következményekkel járó billenty</w:t>
            </w:r>
            <w:r>
              <w:t>ű</w:t>
            </w:r>
            <w:r>
              <w:t>hiba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Szívizom-rendellenesség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/ malignus ventrikularis és supraventrikularis ritmuszavarok,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ICD-beültetés utáni állapot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Pacemaker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sick sinus szindróma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pitvari vagy kamrai sövényhiány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maradványtünettel járó agyállományvérzés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BNO-10-10 - A légz</w:t>
            </w:r>
            <w:r>
              <w:t>ő</w:t>
            </w:r>
            <w:r>
              <w:t>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Terápiára nem reagáló nem reagáló asthma bronchiale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J00-J99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Terápiára nem reagáló nem reagáló COPD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Légzészavart okozó tüd</w:t>
            </w:r>
            <w:r>
              <w:t>ő</w:t>
            </w:r>
            <w:r>
              <w:t>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Középsúlyos/súlyos tüd</w:t>
            </w:r>
            <w:r>
              <w:t>ő</w:t>
            </w:r>
            <w:r>
              <w:t>tágulat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Allergiás rhinitis súlyos formája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1 éven belüli PTX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Lobectomia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BNO-10-11 - Az emészt</w:t>
            </w:r>
            <w:r>
              <w:t>ő</w:t>
            </w:r>
            <w:r>
              <w:t>rendszer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Szöv</w:t>
            </w:r>
            <w:r>
              <w:t>ő</w:t>
            </w:r>
            <w:r>
              <w:t>dményes nem fert</w:t>
            </w:r>
            <w:r>
              <w:t>ő</w:t>
            </w:r>
            <w:r>
              <w:t>zéses vékony- és vastagbélgyulladás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K00-K93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Ismételten kiújuló, kizáródásra hajlamos hasi sérv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Akut májelégtelenség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Májcirrhosis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BNO-10-12 - A b</w:t>
            </w:r>
            <w:r>
              <w:t>ő</w:t>
            </w:r>
            <w:r>
              <w:t>r és b</w:t>
            </w:r>
            <w:r>
              <w:t>ő</w:t>
            </w:r>
            <w:r>
              <w:t>ralatti szövet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Nagy kiterjedés</w:t>
            </w:r>
            <w:r>
              <w:t>ű</w:t>
            </w:r>
            <w:r>
              <w:t>, egyenruházat által nem fedett területen megjelen</w:t>
            </w:r>
            <w:r>
              <w:t>ő</w:t>
            </w:r>
            <w:r>
              <w:t xml:space="preserve"> krónikus b</w:t>
            </w:r>
            <w:r>
              <w:t>ő</w:t>
            </w:r>
            <w:r>
              <w:t>rbetegség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L00-L99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BNO-10-13 - A csont-izomrendszer és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arthropathiák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M00-M99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köt</w:t>
            </w:r>
            <w:r>
              <w:t>ő</w:t>
            </w:r>
            <w:r>
              <w:t>szövet betegségei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systemás köt</w:t>
            </w:r>
            <w:r>
              <w:t>ő</w:t>
            </w:r>
            <w:r>
              <w:t>szöveti megbetegedések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deformáló dorsopathiák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Ismétl</w:t>
            </w:r>
            <w:r>
              <w:t>ő</w:t>
            </w:r>
            <w:r>
              <w:t>d</w:t>
            </w:r>
            <w:r>
              <w:t>ő</w:t>
            </w:r>
            <w:r>
              <w:t xml:space="preserve"> ízületi ficamok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Porckorongsérv(ek) és azok m</w:t>
            </w:r>
            <w:r>
              <w:t>ű</w:t>
            </w:r>
            <w:r>
              <w:t>téte utáni állapot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Bechterew-kór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Reumatoid arthritis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A végtagok szerzett középsúlyos deformitásai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gerincferdülés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BNO-10-14 - Az urogenitális rendszer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Krónikus veseelégtelenség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N00-N99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megbetegedései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Zsugorvese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Zsákvese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Egy-/kétoldali vesehiány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Policisztás vesebetegség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hydrocele, varicocele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Súlyos m</w:t>
            </w:r>
            <w:r>
              <w:t>ű</w:t>
            </w:r>
            <w:r>
              <w:t>tétet igényl</w:t>
            </w:r>
            <w:r>
              <w:t>ő</w:t>
            </w:r>
            <w:r>
              <w:t xml:space="preserve"> herevisszér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BNO-10-15 - Veleszületett rendellenességek, deformitások és kromoszómaabnormitások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funkciózavart okozó kórállapotok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Q00-Q99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BNO-10-16 - A morbiditás és mortalitás küls</w:t>
            </w:r>
            <w:r>
              <w:t>ő</w:t>
            </w:r>
            <w:r>
              <w:t xml:space="preserve"> okai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Szándékos önártalom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V01-Y98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</w:t>
            </w:r>
            <w:r>
              <w:t>Auto-hetero agresszió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BNO-10-17- Terhesség, szülés és a gyermekágy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Terhesség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O00-O99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BNO-10-18 - Sérülés mérgezés és küls</w:t>
            </w:r>
            <w:r>
              <w:t>ő</w:t>
            </w:r>
            <w:r>
              <w:t xml:space="preserve"> okok bizonyos egyéb következményei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Középsúlyos / funkciókárosodás végtagi amputáció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S00-T98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BNO-10-19 - Az egészségi állapotot és egészségügyi szolgálatokkal való kapcsolatot befolyásoló tényez</w:t>
            </w:r>
            <w:r>
              <w:t>ő</w:t>
            </w:r>
            <w:r>
              <w:t>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Mesterséges testnyílás, a ruházattal nem takart testfelületen, különösen arcon, fejen lév</w:t>
            </w:r>
            <w:r>
              <w:t>ő</w:t>
            </w:r>
            <w:r>
              <w:t>, szerzett, véglegesen maradandó esztétikai deformitások (pé</w:t>
            </w:r>
            <w:r>
              <w:t>ldául: torzító hegesedések, orr, fülkagyló hiánya)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Z00-Z99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20.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BNO-10-20 - Máshova nem osztályozott panaszok, tünetek és kóros klinikai és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Ájuláshajlam</w:t>
            </w:r>
            <w:r>
              <w:br/>
              <w:t>Egyensúlyérzés zavara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R00-R99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laboratóriumi leletek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Szédülés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center"/>
            </w:pPr>
            <w:r>
              <w:t xml:space="preserve"> 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ind w:left="56" w:right="56"/>
              <w:jc w:val="both"/>
            </w:pPr>
            <w:r>
              <w:t xml:space="preserve"> Beszéd- és hangképzés jelent</w:t>
            </w:r>
            <w:r>
              <w:t>ő</w:t>
            </w:r>
            <w:r>
              <w:t>s zavarai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582">
            <w:pPr>
              <w:jc w:val="both"/>
            </w:pPr>
            <w:r>
              <w:t xml:space="preserve"> </w:t>
            </w:r>
          </w:p>
        </w:tc>
      </w:tr>
    </w:tbl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6.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 pszichológiai képzési minimumfeltételek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A személyiség egészével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1.1. Kiegyensúlyozott pszichés állapot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1.2. Életkornak megfelel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érettség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1.3. Átlagos érzelmi-indulati kontroll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1.4. Átlagos pszichés terhelhet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ség, stresszel való megküzdési képesség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1.5. Átlagos alkalmazkodási képesség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Kognitív képességekkel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2.1. Átlagos intellektuális képességek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2.2. Átlago</w:t>
      </w:r>
      <w:r>
        <w:rPr>
          <w:sz w:val="28"/>
          <w:szCs w:val="28"/>
        </w:rPr>
        <w:t>s figyelmi, szenzomotoros képességek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2.3. Átlagos teljesítménymotiváció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Társas készségekkel kapcsolatos elvárások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3.1. Átlagos szóbeli kommunikációs készségek (beszédzavar, beszédhiba nélküli)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3.2. Átlagos írásbeli kommunikációs készségek</w:t>
      </w:r>
    </w:p>
    <w:p w:rsidR="00000000" w:rsidRDefault="00894582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 Társadalmi normáknak való megfelelés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4.1. Átlagos felel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sségtudat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4.2. Szabálykövet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fegyelmezett magatartás, amelynek keretében elvárt a vizsgálatok során való együttm</w:t>
      </w:r>
      <w:r>
        <w:rPr>
          <w:sz w:val="28"/>
          <w:szCs w:val="28"/>
        </w:rPr>
        <w:t>ű</w:t>
      </w:r>
      <w:r>
        <w:rPr>
          <w:sz w:val="28"/>
          <w:szCs w:val="28"/>
        </w:rPr>
        <w:t>ködés, azok szabályainak a betartása, a tesztek értékelhet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kitöltése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4.3. Élettört</w:t>
      </w:r>
      <w:r>
        <w:rPr>
          <w:sz w:val="28"/>
          <w:szCs w:val="28"/>
        </w:rPr>
        <w:t>énete mentes a kóros 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ségekt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(pl. játékszenvedély, alkoholfügg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ség, drogfügg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ség stb.)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4.4. Élettörténete mentes öngyilkossági kísérlett</w:t>
      </w:r>
      <w:r>
        <w:rPr>
          <w:sz w:val="28"/>
          <w:szCs w:val="28"/>
        </w:rPr>
        <w:t>ő</w:t>
      </w:r>
      <w:r>
        <w:rPr>
          <w:sz w:val="28"/>
          <w:szCs w:val="28"/>
        </w:rPr>
        <w:t>l, öngyilkosságra utaló magatartástól</w:t>
      </w:r>
    </w:p>
    <w:p w:rsidR="00000000" w:rsidRDefault="00894582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7. melléklet a 45/2020. (XII. 16.) BM rendelethez</w:t>
      </w:r>
    </w:p>
    <w:p w:rsidR="00000000" w:rsidRDefault="00894582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A fizikai képzési minimum</w:t>
      </w:r>
      <w:r>
        <w:rPr>
          <w:sz w:val="33"/>
          <w:szCs w:val="33"/>
        </w:rPr>
        <w:t xml:space="preserve">feltételek (az ún. </w:t>
      </w:r>
      <w:r>
        <w:rPr>
          <w:sz w:val="33"/>
          <w:szCs w:val="33"/>
        </w:rPr>
        <w:t>„</w:t>
      </w:r>
      <w:r>
        <w:rPr>
          <w:sz w:val="33"/>
          <w:szCs w:val="33"/>
        </w:rPr>
        <w:t>Három gyakorlat</w:t>
      </w:r>
      <w:r>
        <w:rPr>
          <w:sz w:val="33"/>
          <w:szCs w:val="33"/>
        </w:rPr>
        <w:t>”</w:t>
      </w:r>
      <w:r>
        <w:rPr>
          <w:sz w:val="33"/>
          <w:szCs w:val="33"/>
        </w:rPr>
        <w:t>) részletes leírása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A rendvédelmi oktatási intézménybe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esetében a fizikai alkalmasságvizsgálatot az alábbiak szerint kell végrehajtani.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A fizikai alkalmasságvizsgálat három gyakorlat egymást követ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elv</w:t>
      </w:r>
      <w:r>
        <w:rPr>
          <w:sz w:val="28"/>
          <w:szCs w:val="28"/>
        </w:rPr>
        <w:t>égzését foglalja magában, amelyek mindegyikéb</w:t>
      </w:r>
      <w:r>
        <w:rPr>
          <w:sz w:val="28"/>
          <w:szCs w:val="28"/>
        </w:rPr>
        <w:t>ő</w:t>
      </w:r>
      <w:r>
        <w:rPr>
          <w:sz w:val="28"/>
          <w:szCs w:val="28"/>
        </w:rPr>
        <w:t>l teljesítenie kell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a neméhez meghatározott minimum szintet.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Alkalmas min</w:t>
      </w:r>
      <w:r>
        <w:rPr>
          <w:sz w:val="28"/>
          <w:szCs w:val="28"/>
        </w:rPr>
        <w:t>ő</w:t>
      </w:r>
      <w:r>
        <w:rPr>
          <w:sz w:val="28"/>
          <w:szCs w:val="28"/>
        </w:rPr>
        <w:t>sítést kap az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aki a feladatonként megjelölt nemenkénti minimum ismétlésszámot teljesíti és a három fe</w:t>
      </w:r>
      <w:r>
        <w:rPr>
          <w:sz w:val="28"/>
          <w:szCs w:val="28"/>
        </w:rPr>
        <w:t>ladatból összesen legalább n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esetében 80, férfiak esetében 100 ismétlést összegy</w:t>
      </w:r>
      <w:r>
        <w:rPr>
          <w:sz w:val="28"/>
          <w:szCs w:val="28"/>
        </w:rPr>
        <w:t>ű</w:t>
      </w:r>
      <w:r>
        <w:rPr>
          <w:sz w:val="28"/>
          <w:szCs w:val="28"/>
        </w:rPr>
        <w:t>jt.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4. A minimum pontok meghatározásán túl a rendszer alkalmas rangsor meghatározására is.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által teljesített ismétlés számok összevetésével alakul ki a rangsor</w:t>
      </w:r>
      <w:r>
        <w:rPr>
          <w:sz w:val="28"/>
          <w:szCs w:val="28"/>
        </w:rPr>
        <w:t>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 A gyakorlatok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 20 méteres ingafutás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5.1.1. Leírás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5.1.1.1. A köznevelésben alkalmazott, kötelez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Nemzeti Egységes Tanulói Fittségmérési Teszt rendszer, állóképességet 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gyakorlata.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nye, hogy a tesztet minden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ismeri, eszközigénye </w:t>
      </w:r>
      <w:r>
        <w:rPr>
          <w:sz w:val="28"/>
          <w:szCs w:val="28"/>
        </w:rPr>
        <w:t>minimális, kül- és beltérben egyaránt alkalmazható.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 Végrehajtás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5.1.2.1.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egymástól 20 méterre lév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vonalak közt sétál/fut.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5.1.2.2.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maximális számú 20 méteres szakasz megtételére kell törekednie.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5.1.2.3. A futás sebes</w:t>
      </w:r>
      <w:r>
        <w:rPr>
          <w:sz w:val="28"/>
          <w:szCs w:val="28"/>
        </w:rPr>
        <w:t>ségét a hanganyag diktálja, amelyhez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>nek alkalmazkodnia kell.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teszt eleje könny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és fokozatosan nehezedik, a szint percenként változik, ami 0,5 km/h növekedést jelent.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5.1.2.4. Az adott szakasz akkor tekinthet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teljesítettnek, ha a felvételi</w:t>
      </w:r>
      <w:r>
        <w:rPr>
          <w:sz w:val="28"/>
          <w:szCs w:val="28"/>
        </w:rPr>
        <w:t>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legkés</w:t>
      </w:r>
      <w:r>
        <w:rPr>
          <w:sz w:val="28"/>
          <w:szCs w:val="28"/>
        </w:rPr>
        <w:t>ő</w:t>
      </w:r>
      <w:r>
        <w:rPr>
          <w:sz w:val="28"/>
          <w:szCs w:val="28"/>
        </w:rPr>
        <w:t>bb a hangjelzéssel egy id</w:t>
      </w:r>
      <w:r>
        <w:rPr>
          <w:sz w:val="28"/>
          <w:szCs w:val="28"/>
        </w:rPr>
        <w:t>ő</w:t>
      </w:r>
      <w:r>
        <w:rPr>
          <w:sz w:val="28"/>
          <w:szCs w:val="28"/>
        </w:rPr>
        <w:t>ben legalább egy lábbal érint a 20 méteres szakaszt jelz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vonalat vagy áthalad rajta.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5.1.2.5. A teszt akkor ér véget, ha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második hibáját véti, azaz nem éri el a vonalat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hangjelzésre vagy nem tudja foly</w:t>
      </w:r>
      <w:r>
        <w:rPr>
          <w:sz w:val="28"/>
          <w:szCs w:val="28"/>
        </w:rPr>
        <w:t>tatni a futást.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5.1.3. Értékelés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5.1.3.1. A tesztet a teljesített szakaszok száma alapján értékeljük.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5.1.3.2. Minimum érték férfiak számára: 46 db szakasz.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5.1.3.3. Minimum érték n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számára: 29 db szakasz.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5.1.4. Eszközigény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5.1.4.1. Minimum 22 mé</w:t>
      </w:r>
      <w:r>
        <w:rPr>
          <w:sz w:val="28"/>
          <w:szCs w:val="28"/>
        </w:rPr>
        <w:t>ter hosszú sík talajú kültéri vagy beltéri pálya és jelz</w:t>
      </w:r>
      <w:r>
        <w:rPr>
          <w:sz w:val="28"/>
          <w:szCs w:val="28"/>
        </w:rPr>
        <w:t>ő</w:t>
      </w:r>
      <w:r>
        <w:rPr>
          <w:sz w:val="28"/>
          <w:szCs w:val="28"/>
        </w:rPr>
        <w:t>bója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5.1.4.2. Hanganyag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 Átugrás zsámoly felett érkezés hasonfekvésbe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5.2.1. Leírás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5.2.1.1. Az alsó végtag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-állóképességét, dinamikus láberejét méri. Egyszer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gyakorlat, minimális eszközigény</w:t>
      </w:r>
      <w:r>
        <w:rPr>
          <w:sz w:val="28"/>
          <w:szCs w:val="28"/>
        </w:rPr>
        <w:t>ű</w:t>
      </w:r>
      <w:r>
        <w:rPr>
          <w:sz w:val="28"/>
          <w:szCs w:val="28"/>
        </w:rPr>
        <w:t>, pontosan mérhet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természetes mozgás,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képzettséget nem igényel.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5.2.2. Végrehajtás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5.2.2.1.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 zsámolyok mellett áll, válla mer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leges a zsámolyokra.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5.2.2.2. Jelre átugrik/átlép a zsámoly felett és hasonfekvésbe érkezik, majd feláll, vis</w:t>
      </w:r>
      <w:r>
        <w:rPr>
          <w:sz w:val="28"/>
          <w:szCs w:val="28"/>
        </w:rPr>
        <w:t>szaugrik vagy visszalép a kiinduló helyzetbe, ahova újra hasonfekvés érkezik.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5.2.2.3. A gyakorlatot 1 percig folyamatosan végzi.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5.2.3. Értékelés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5.2.3.1. A hasonfekvésekbe érkezések számát számoljuk.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5.2.3.2. Minimum érték férfiak számára: 14 érkezés.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2.3.3. Minimum érték n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számára: 12 érkezés.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5.2.4. Eszközigény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5.2.4.1. Négy db zsámoly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5.2.4.2. Stopperóra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 Falra dobás medicinlabdával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5.3.1. Leírás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5.3.1.1. A kar és a törzs er</w:t>
      </w:r>
      <w:r>
        <w:rPr>
          <w:sz w:val="28"/>
          <w:szCs w:val="28"/>
        </w:rPr>
        <w:t>ő</w:t>
      </w:r>
      <w:r>
        <w:rPr>
          <w:sz w:val="28"/>
          <w:szCs w:val="28"/>
        </w:rPr>
        <w:t>-állóképességét méri. Egyszer</w:t>
      </w:r>
      <w:r>
        <w:rPr>
          <w:sz w:val="28"/>
          <w:szCs w:val="28"/>
        </w:rPr>
        <w:t>ű</w:t>
      </w:r>
      <w:r>
        <w:rPr>
          <w:sz w:val="28"/>
          <w:szCs w:val="28"/>
        </w:rPr>
        <w:t xml:space="preserve"> gyakorlat, minimális eszközigény</w:t>
      </w:r>
      <w:r>
        <w:rPr>
          <w:sz w:val="28"/>
          <w:szCs w:val="28"/>
        </w:rPr>
        <w:t>ű</w:t>
      </w:r>
      <w:r>
        <w:rPr>
          <w:sz w:val="28"/>
          <w:szCs w:val="28"/>
        </w:rPr>
        <w:t>, pont</w:t>
      </w:r>
      <w:r>
        <w:rPr>
          <w:sz w:val="28"/>
          <w:szCs w:val="28"/>
        </w:rPr>
        <w:t>osan mérhet</w:t>
      </w:r>
      <w:r>
        <w:rPr>
          <w:sz w:val="28"/>
          <w:szCs w:val="28"/>
        </w:rPr>
        <w:t>ő</w:t>
      </w:r>
      <w:r>
        <w:rPr>
          <w:sz w:val="28"/>
          <w:szCs w:val="28"/>
        </w:rPr>
        <w:t>, természetes mozgás, el</w:t>
      </w:r>
      <w:r>
        <w:rPr>
          <w:sz w:val="28"/>
          <w:szCs w:val="28"/>
        </w:rPr>
        <w:t>ő</w:t>
      </w:r>
      <w:r>
        <w:rPr>
          <w:sz w:val="28"/>
          <w:szCs w:val="28"/>
        </w:rPr>
        <w:t>képzettséget nem igényel.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5.3.2. Végrehajtás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5.3.2.1. A felvételiz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1,5 méterre a faltól egy tornapad mögött áll a kezében medicinlabdával.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5.3.2.2. A n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3 kg-os, a férfiak 5 kg-os labdát 1 percig folyamatosan a falhoz</w:t>
      </w:r>
      <w:r>
        <w:rPr>
          <w:sz w:val="28"/>
          <w:szCs w:val="28"/>
        </w:rPr>
        <w:t xml:space="preserve"> dobják,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majd elkapják.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5.3.3. Értékelés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5.3.3.1. A dobások számát számoljuk.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5.3.3.2. Minimum érték férfiak számára: 33 db.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5.2.3.3. Minimum érték n</w:t>
      </w:r>
      <w:r>
        <w:rPr>
          <w:sz w:val="28"/>
          <w:szCs w:val="28"/>
        </w:rPr>
        <w:t>ő</w:t>
      </w:r>
      <w:r>
        <w:rPr>
          <w:sz w:val="28"/>
          <w:szCs w:val="28"/>
        </w:rPr>
        <w:t>k számára: 33 db.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5.3.4. Eszközigény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5.3.4.1. Medicinlabda (gumírozott) 3 és 5 kg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5.3.4.2. Stopperóra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5.3.4.3. Tornapad</w:t>
      </w:r>
    </w:p>
    <w:p w:rsidR="00000000" w:rsidRDefault="00894582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5.3.4.4. Mér</w:t>
      </w:r>
      <w:r>
        <w:rPr>
          <w:sz w:val="28"/>
          <w:szCs w:val="28"/>
        </w:rPr>
        <w:t>ő</w:t>
      </w:r>
      <w:r>
        <w:rPr>
          <w:sz w:val="28"/>
          <w:szCs w:val="28"/>
        </w:rPr>
        <w:t>szalag</w:t>
      </w:r>
    </w:p>
    <w:p w:rsidR="00000000" w:rsidRDefault="00894582">
      <w:pPr>
        <w:jc w:val="both"/>
        <w:rPr>
          <w:sz w:val="28"/>
          <w:szCs w:val="28"/>
        </w:rPr>
      </w:pPr>
    </w:p>
    <w:p w:rsidR="00000000" w:rsidRDefault="00894582">
      <w:pPr>
        <w:jc w:val="both"/>
        <w:rPr>
          <w:sz w:val="28"/>
          <w:szCs w:val="28"/>
        </w:rPr>
        <w:sectPr w:rsidR="00000000">
          <w:headerReference w:type="default" r:id="rId6"/>
          <w:pgSz w:w="11906" w:h="16838"/>
          <w:pgMar w:top="1133" w:right="1133" w:bottom="1133" w:left="1133" w:header="708" w:footer="708" w:gutter="0"/>
          <w:cols w:space="708"/>
          <w:noEndnote/>
        </w:sectPr>
      </w:pPr>
    </w:p>
    <w:p w:rsidR="00000000" w:rsidRDefault="00894582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TARTALOMJEGYZÉK</w:t>
      </w:r>
    </w:p>
    <w:p w:rsidR="00000000" w:rsidRDefault="0089458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"1 - 9" \h \z \u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highlight w:val="lightGray"/>
        </w:rPr>
        <w:t>A tartalomjegyzék megjelenítéséhez kattintson a szürke hátterű szövegrészen jobb egér gombbal és válassza ki a Mező frissítése menüpontot.</w:t>
      </w:r>
      <w:r>
        <w:rPr>
          <w:sz w:val="28"/>
          <w:szCs w:val="28"/>
        </w:rPr>
        <w:fldChar w:fldCharType="end"/>
      </w:r>
    </w:p>
    <w:sectPr w:rsidR="00000000">
      <w:headerReference w:type="default" r:id="rId7"/>
      <w:pgSz w:w="11906" w:h="16838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4582">
      <w:r>
        <w:separator/>
      </w:r>
    </w:p>
  </w:endnote>
  <w:endnote w:type="continuationSeparator" w:id="0">
    <w:p w:rsidR="00000000" w:rsidRDefault="008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4582">
      <w:r>
        <w:separator/>
      </w:r>
    </w:p>
  </w:footnote>
  <w:footnote w:type="continuationSeparator" w:id="0">
    <w:p w:rsidR="00000000" w:rsidRDefault="00894582">
      <w:r>
        <w:continuationSeparator/>
      </w:r>
    </w:p>
  </w:footnote>
  <w:footnote w:id="1">
    <w:p w:rsidR="00000000" w:rsidRDefault="0089458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Módos</w:t>
      </w:r>
      <w:r>
        <w:rPr>
          <w:sz w:val="22"/>
          <w:szCs w:val="22"/>
        </w:rPr>
        <w:t>ította: 20/2021. (VII. 14.) BM rendelet 33. §.</w:t>
      </w:r>
    </w:p>
  </w:footnote>
  <w:footnote w:id="2">
    <w:p w:rsidR="00000000" w:rsidRDefault="0089458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Hatályon kívü</w:t>
      </w:r>
      <w:r>
        <w:rPr>
          <w:sz w:val="22"/>
          <w:szCs w:val="22"/>
        </w:rPr>
        <w:t>l helyezte: ugyane rendelet 112. §. Hatálytalan: 2021. I. 1-t</w:t>
      </w:r>
      <w:r>
        <w:rPr>
          <w:sz w:val="22"/>
          <w:szCs w:val="22"/>
        </w:rPr>
        <w:t>ő</w:t>
      </w:r>
      <w:r>
        <w:rPr>
          <w:sz w:val="22"/>
          <w:szCs w:val="22"/>
        </w:rPr>
        <w:t>l.</w:t>
      </w:r>
    </w:p>
  </w:footnote>
  <w:footnote w:id="3">
    <w:p w:rsidR="00000000" w:rsidRDefault="0089458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Hatályon kívül helyezve: 2010. évi CXXX. törvény 12-12/B. § alapján. Hatálytalan: 2021. I. 2-t</w:t>
      </w:r>
      <w:r>
        <w:rPr>
          <w:sz w:val="22"/>
          <w:szCs w:val="22"/>
        </w:rPr>
        <w:t>ő</w:t>
      </w:r>
      <w:r>
        <w:rPr>
          <w:sz w:val="22"/>
          <w:szCs w:val="22"/>
        </w:rPr>
        <w:t>l.</w:t>
      </w:r>
    </w:p>
  </w:footnote>
  <w:footnote w:id="4">
    <w:p w:rsidR="00000000" w:rsidRDefault="0089458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Hatályon kívül helyezve: 2010. évi CXXX. törvény 12-12/B. § alapján. Hatálytalan: 2021. I. 2-t</w:t>
      </w:r>
      <w:r>
        <w:rPr>
          <w:sz w:val="22"/>
          <w:szCs w:val="22"/>
        </w:rPr>
        <w:t>ő</w:t>
      </w:r>
      <w:r>
        <w:rPr>
          <w:sz w:val="22"/>
          <w:szCs w:val="22"/>
        </w:rPr>
        <w:t>l.</w:t>
      </w:r>
    </w:p>
  </w:footnote>
  <w:footnote w:id="5">
    <w:p w:rsidR="00000000" w:rsidRDefault="00894582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Hatályon kívül helyezve: 2010. évi CXXX. törvény 12-12/B. § alapján. Hatálytalan: 2021. I. 2-t</w:t>
      </w:r>
      <w:r>
        <w:rPr>
          <w:sz w:val="22"/>
          <w:szCs w:val="22"/>
        </w:rPr>
        <w:t>ő</w:t>
      </w:r>
      <w:r>
        <w:rPr>
          <w:sz w:val="22"/>
          <w:szCs w:val="22"/>
        </w:rPr>
        <w:t>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4582">
    <w:pP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>45/2020. (XII. 16.) BM rendelet  - a belügyminiszter irányítása alatt álló egyes rendvédelmi feladatokat ellátó szerveknél foglalkoztatott hivatásos állomány és rendvédelmi igazgatási alkalmazotti állomány ...</w:t>
    </w:r>
  </w:p>
  <w:p w:rsidR="00000000" w:rsidRDefault="00894582">
    <w:pP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 xml:space="preserve">Hatály: 2021.VII.17. - </w:t>
    </w:r>
    <w:r>
      <w:rPr>
        <w:sz w:val="22"/>
        <w:szCs w:val="22"/>
      </w:rPr>
      <w:tab/>
    </w:r>
    <w:r>
      <w:rPr>
        <w:sz w:val="22"/>
        <w:szCs w:val="22"/>
      </w:rPr>
      <w:tab/>
      <w:t>Jogtár</w:t>
    </w:r>
  </w:p>
  <w:p w:rsidR="00000000" w:rsidRDefault="00894582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oldal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4582">
    <w:pP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>45/2020. (XII. 16.) BM rendelet  - a belügyminiszter irányítása alatt álló egyes rendvédelmi feladatokat ellátó szerveknél foglalkoztatott hivatásos állomány és rendvédelmi igazgatási alkalmazotti</w:t>
    </w:r>
    <w:r>
      <w:rPr>
        <w:sz w:val="22"/>
        <w:szCs w:val="22"/>
      </w:rPr>
      <w:t xml:space="preserve"> állomány ...</w:t>
    </w:r>
  </w:p>
  <w:p w:rsidR="00000000" w:rsidRDefault="00894582">
    <w:pP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 xml:space="preserve">Hatály: 2021.VII.17. - </w:t>
    </w:r>
    <w:r>
      <w:rPr>
        <w:sz w:val="22"/>
        <w:szCs w:val="22"/>
      </w:rPr>
      <w:tab/>
    </w:r>
    <w:r>
      <w:rPr>
        <w:sz w:val="22"/>
        <w:szCs w:val="22"/>
      </w:rPr>
      <w:tab/>
      <w:t>Jogtár</w:t>
    </w:r>
  </w:p>
  <w:p w:rsidR="00000000" w:rsidRDefault="00894582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2"/>
    <w:rsid w:val="008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5F3502-6822-4ED2-8A36-EA8DC2A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 w:cs="Times New Roman"/>
      <w:b/>
      <w:bCs/>
      <w:sz w:val="33"/>
      <w:szCs w:val="33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19075</Words>
  <Characters>131620</Characters>
  <Application>Microsoft Office Word</Application>
  <DocSecurity>0</DocSecurity>
  <Lines>1096</Lines>
  <Paragraphs>300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Zoltán</dc:creator>
  <cp:keywords/>
  <dc:description/>
  <cp:lastModifiedBy>Somogyi Zoltán</cp:lastModifiedBy>
  <cp:revision>2</cp:revision>
  <dcterms:created xsi:type="dcterms:W3CDTF">2022-01-17T11:54:00Z</dcterms:created>
  <dcterms:modified xsi:type="dcterms:W3CDTF">2022-01-17T11:54:00Z</dcterms:modified>
</cp:coreProperties>
</file>